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950A" w14:textId="3F805FC3" w:rsidR="00CF29B3" w:rsidRDefault="00CF29B3" w:rsidP="00CF29B3">
      <w:pPr>
        <w:pStyle w:val="Titre2"/>
      </w:pPr>
      <w:r>
        <w:t>Casque à conduction osseuse</w:t>
      </w:r>
    </w:p>
    <w:p w14:paraId="679E9576" w14:textId="77777777" w:rsidR="00CF29B3" w:rsidRDefault="00CF29B3" w:rsidP="00CF29B3">
      <w:pPr>
        <w:shd w:val="clear" w:color="auto" w:fill="FFFFFF"/>
        <w:spacing w:after="0" w:line="240" w:lineRule="auto"/>
        <w:outlineLvl w:val="1"/>
        <w:rPr>
          <w:rFonts w:ascii="Roboto" w:eastAsia="Times New Roman" w:hAnsi="Roboto" w:cs="Times New Roman"/>
          <w:caps/>
          <w:sz w:val="30"/>
          <w:szCs w:val="30"/>
          <w:lang w:eastAsia="fr-FR"/>
        </w:rPr>
      </w:pPr>
    </w:p>
    <w:p w14:paraId="1ECEDD86" w14:textId="4A446940" w:rsidR="00CF29B3" w:rsidRPr="00CF29B3" w:rsidRDefault="00CF29B3" w:rsidP="00CF29B3">
      <w:pPr>
        <w:shd w:val="clear" w:color="auto" w:fill="FFFFFF"/>
        <w:spacing w:after="0" w:line="240" w:lineRule="auto"/>
        <w:outlineLvl w:val="1"/>
        <w:rPr>
          <w:rFonts w:ascii="Roboto" w:eastAsia="Times New Roman" w:hAnsi="Roboto" w:cs="Times New Roman"/>
          <w:caps/>
          <w:sz w:val="30"/>
          <w:szCs w:val="30"/>
          <w:lang w:eastAsia="fr-FR"/>
        </w:rPr>
      </w:pPr>
      <w:r w:rsidRPr="00CF29B3">
        <w:rPr>
          <w:rFonts w:ascii="Roboto" w:eastAsia="Times New Roman" w:hAnsi="Roboto" w:cs="Times New Roman"/>
          <w:caps/>
          <w:sz w:val="30"/>
          <w:szCs w:val="30"/>
          <w:lang w:eastAsia="fr-FR"/>
        </w:rPr>
        <w:t>DESCRIPTION</w:t>
      </w:r>
    </w:p>
    <w:p w14:paraId="384552A8" w14:textId="77777777" w:rsidR="00CF29B3" w:rsidRDefault="00CF29B3" w:rsidP="00CF29B3">
      <w:pPr>
        <w:shd w:val="clear" w:color="auto" w:fill="FFFFFF"/>
        <w:spacing w:after="0" w:line="240" w:lineRule="auto"/>
        <w:rPr>
          <w:rFonts w:ascii="inherit" w:eastAsia="Times New Roman" w:hAnsi="inherit" w:cs="Times New Roman"/>
          <w:sz w:val="23"/>
          <w:szCs w:val="23"/>
          <w:lang w:eastAsia="fr-FR"/>
        </w:rPr>
      </w:pPr>
      <w:r w:rsidRPr="00CF29B3">
        <w:rPr>
          <w:rFonts w:ascii="inherit" w:eastAsia="Times New Roman" w:hAnsi="inherit" w:cs="Times New Roman"/>
          <w:sz w:val="23"/>
          <w:szCs w:val="23"/>
          <w:lang w:eastAsia="fr-FR"/>
        </w:rPr>
        <w:t>Caractéristiques :</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 xml:space="preserve">1. Technologie de la conduction osseuse - libérer </w:t>
      </w:r>
      <w:r w:rsidRPr="00CF29B3">
        <w:rPr>
          <w:rFonts w:ascii="inherit" w:eastAsia="Times New Roman" w:hAnsi="inherit" w:cs="Times New Roman"/>
          <w:sz w:val="23"/>
          <w:szCs w:val="23"/>
          <w:lang w:eastAsia="fr-FR"/>
        </w:rPr>
        <w:t>l’oreille :</w:t>
      </w:r>
      <w:r w:rsidRPr="00CF29B3">
        <w:rPr>
          <w:rFonts w:ascii="inherit" w:eastAsia="Times New Roman" w:hAnsi="inherit" w:cs="Times New Roman"/>
          <w:sz w:val="23"/>
          <w:szCs w:val="23"/>
          <w:lang w:eastAsia="fr-FR"/>
        </w:rPr>
        <w:t xml:space="preserve"> grâce au travail par vibrations, le son est transmis à la cochlée par le tibia, ce qui peut éviter des dommages auditifs par rapport aux écouteurs ordinaires.</w:t>
      </w:r>
      <w:r>
        <w:rPr>
          <w:rFonts w:ascii="inherit" w:eastAsia="Times New Roman" w:hAnsi="inherit" w:cs="Times New Roman"/>
          <w:sz w:val="23"/>
          <w:szCs w:val="23"/>
          <w:lang w:eastAsia="fr-FR"/>
        </w:rPr>
        <w:t xml:space="preserve"> </w:t>
      </w:r>
    </w:p>
    <w:p w14:paraId="62993989" w14:textId="0C627593" w:rsidR="00CF29B3" w:rsidRDefault="00CF29B3" w:rsidP="00CF29B3">
      <w:pPr>
        <w:shd w:val="clear" w:color="auto" w:fill="FFFFFF"/>
        <w:spacing w:after="0" w:line="240" w:lineRule="auto"/>
        <w:rPr>
          <w:rFonts w:ascii="inherit" w:eastAsia="Times New Roman" w:hAnsi="inherit" w:cs="Times New Roman"/>
          <w:sz w:val="23"/>
          <w:szCs w:val="23"/>
          <w:lang w:eastAsia="fr-FR"/>
        </w:rPr>
      </w:pPr>
      <w:r w:rsidRPr="00CF29B3">
        <w:rPr>
          <w:rFonts w:ascii="inherit" w:eastAsia="Times New Roman" w:hAnsi="inherit" w:cs="Times New Roman"/>
          <w:sz w:val="23"/>
          <w:szCs w:val="23"/>
          <w:lang w:eastAsia="fr-FR"/>
        </w:rPr>
        <w:t>La conception à oreille ouverte vous aide à rester alerte et à éviter les dangers.</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2. Véritable technologie sans fil Bluetooth V5.0 et autonomie de la batterie</w:t>
      </w:r>
      <w:r>
        <w:rPr>
          <w:rFonts w:ascii="inherit" w:eastAsia="Times New Roman" w:hAnsi="inherit" w:cs="Times New Roman"/>
          <w:sz w:val="23"/>
          <w:szCs w:val="23"/>
          <w:lang w:eastAsia="fr-FR"/>
        </w:rPr>
        <w:t xml:space="preserve"> </w:t>
      </w:r>
      <w:r w:rsidRPr="00CF29B3">
        <w:rPr>
          <w:rFonts w:ascii="inherit" w:eastAsia="Times New Roman" w:hAnsi="inherit" w:cs="Times New Roman"/>
          <w:sz w:val="23"/>
          <w:szCs w:val="23"/>
          <w:lang w:eastAsia="fr-FR"/>
        </w:rPr>
        <w:t xml:space="preserve">: </w:t>
      </w:r>
    </w:p>
    <w:p w14:paraId="49D34D2C" w14:textId="77777777" w:rsidR="00CF29B3" w:rsidRDefault="00CF29B3" w:rsidP="00CF29B3">
      <w:pPr>
        <w:shd w:val="clear" w:color="auto" w:fill="FFFFFF"/>
        <w:spacing w:after="0" w:line="240" w:lineRule="auto"/>
        <w:rPr>
          <w:rFonts w:ascii="inherit" w:eastAsia="Times New Roman" w:hAnsi="inherit" w:cs="Times New Roman"/>
          <w:sz w:val="23"/>
          <w:szCs w:val="23"/>
          <w:lang w:eastAsia="fr-FR"/>
        </w:rPr>
      </w:pPr>
      <w:r w:rsidRPr="00CF29B3">
        <w:rPr>
          <w:rFonts w:ascii="inherit" w:eastAsia="Times New Roman" w:hAnsi="inherit" w:cs="Times New Roman"/>
          <w:sz w:val="23"/>
          <w:szCs w:val="23"/>
          <w:lang w:eastAsia="fr-FR"/>
        </w:rPr>
        <w:t>La dernière technologie Bluetooth v5.0 rend le casque véritablement sans fil, vous évitant ainsi le chaos des câbles.</w:t>
      </w:r>
      <w:r>
        <w:rPr>
          <w:rFonts w:ascii="inherit" w:eastAsia="Times New Roman" w:hAnsi="inherit" w:cs="Times New Roman"/>
          <w:sz w:val="23"/>
          <w:szCs w:val="23"/>
          <w:lang w:eastAsia="fr-FR"/>
        </w:rPr>
        <w:t xml:space="preserve"> </w:t>
      </w:r>
      <w:r w:rsidRPr="00CF29B3">
        <w:rPr>
          <w:rFonts w:ascii="inherit" w:eastAsia="Times New Roman" w:hAnsi="inherit" w:cs="Times New Roman"/>
          <w:sz w:val="23"/>
          <w:szCs w:val="23"/>
          <w:lang w:eastAsia="fr-FR"/>
        </w:rPr>
        <w:t>Cette technologie permet un couplage plus rapide, des connexions stables et une transmission du signal de 33 pieds (accessibilité)</w:t>
      </w:r>
      <w:r>
        <w:rPr>
          <w:rFonts w:ascii="inherit" w:eastAsia="Times New Roman" w:hAnsi="inherit" w:cs="Times New Roman"/>
          <w:sz w:val="23"/>
          <w:szCs w:val="23"/>
          <w:lang w:eastAsia="fr-FR"/>
        </w:rPr>
        <w:t xml:space="preserve"> </w:t>
      </w:r>
      <w:r w:rsidRPr="00CF29B3">
        <w:rPr>
          <w:rFonts w:ascii="inherit" w:eastAsia="Times New Roman" w:hAnsi="inherit" w:cs="Times New Roman"/>
          <w:sz w:val="23"/>
          <w:szCs w:val="23"/>
          <w:lang w:eastAsia="fr-FR"/>
        </w:rPr>
        <w:t>;</w:t>
      </w:r>
      <w:r>
        <w:rPr>
          <w:rFonts w:ascii="inherit" w:eastAsia="Times New Roman" w:hAnsi="inherit" w:cs="Times New Roman"/>
          <w:sz w:val="23"/>
          <w:szCs w:val="23"/>
          <w:lang w:eastAsia="fr-FR"/>
        </w:rPr>
        <w:t xml:space="preserve"> </w:t>
      </w:r>
      <w:r w:rsidRPr="00CF29B3">
        <w:rPr>
          <w:rFonts w:ascii="inherit" w:eastAsia="Times New Roman" w:hAnsi="inherit" w:cs="Times New Roman"/>
          <w:sz w:val="23"/>
          <w:szCs w:val="23"/>
          <w:lang w:eastAsia="fr-FR"/>
        </w:rPr>
        <w:t>une pile au lithium de 200 mAh est intégrée à chaque côté du casque.</w:t>
      </w:r>
      <w:r>
        <w:rPr>
          <w:rFonts w:ascii="inherit" w:eastAsia="Times New Roman" w:hAnsi="inherit" w:cs="Times New Roman"/>
          <w:sz w:val="23"/>
          <w:szCs w:val="23"/>
          <w:lang w:eastAsia="fr-FR"/>
        </w:rPr>
        <w:t xml:space="preserve"> </w:t>
      </w:r>
      <w:r w:rsidRPr="00CF29B3">
        <w:rPr>
          <w:rFonts w:ascii="inherit" w:eastAsia="Times New Roman" w:hAnsi="inherit" w:cs="Times New Roman"/>
          <w:sz w:val="23"/>
          <w:szCs w:val="23"/>
          <w:lang w:eastAsia="fr-FR"/>
        </w:rPr>
        <w:t>Il faut 2 heures pour une charge complète, 7 jours en veille et environ 5 heures pour des jeux.</w:t>
      </w:r>
      <w:r>
        <w:rPr>
          <w:rFonts w:ascii="inherit" w:eastAsia="Times New Roman" w:hAnsi="inherit" w:cs="Times New Roman"/>
          <w:sz w:val="23"/>
          <w:szCs w:val="23"/>
          <w:lang w:eastAsia="fr-FR"/>
        </w:rPr>
        <w:t xml:space="preserve"> </w:t>
      </w:r>
      <w:r w:rsidRPr="00CF29B3">
        <w:rPr>
          <w:rFonts w:ascii="inherit" w:eastAsia="Times New Roman" w:hAnsi="inherit" w:cs="Times New Roman"/>
          <w:sz w:val="23"/>
          <w:szCs w:val="23"/>
          <w:lang w:eastAsia="fr-FR"/>
        </w:rPr>
        <w:t>Convient aux activités de plein air.</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 xml:space="preserve">3. Sain pour les oreilles - idéal pour les personnes qui portent des aides </w:t>
      </w:r>
      <w:r w:rsidRPr="00CF29B3">
        <w:rPr>
          <w:rFonts w:ascii="inherit" w:eastAsia="Times New Roman" w:hAnsi="inherit" w:cs="Times New Roman"/>
          <w:sz w:val="23"/>
          <w:szCs w:val="23"/>
          <w:lang w:eastAsia="fr-FR"/>
        </w:rPr>
        <w:t>auditives :</w:t>
      </w:r>
      <w:r w:rsidRPr="00CF29B3">
        <w:rPr>
          <w:rFonts w:ascii="inherit" w:eastAsia="Times New Roman" w:hAnsi="inherit" w:cs="Times New Roman"/>
          <w:sz w:val="23"/>
          <w:szCs w:val="23"/>
          <w:lang w:eastAsia="fr-FR"/>
        </w:rPr>
        <w:t xml:space="preserve"> </w:t>
      </w:r>
    </w:p>
    <w:p w14:paraId="0F00EB0F" w14:textId="189C9380" w:rsidR="00CF29B3" w:rsidRDefault="00CF29B3" w:rsidP="00CF29B3">
      <w:pPr>
        <w:shd w:val="clear" w:color="auto" w:fill="FFFFFF"/>
        <w:spacing w:after="0" w:line="240" w:lineRule="auto"/>
        <w:rPr>
          <w:rFonts w:ascii="inherit" w:eastAsia="Times New Roman" w:hAnsi="inherit" w:cs="Times New Roman"/>
          <w:sz w:val="23"/>
          <w:szCs w:val="23"/>
          <w:lang w:eastAsia="fr-FR"/>
        </w:rPr>
      </w:pPr>
      <w:r>
        <w:rPr>
          <w:rFonts w:ascii="inherit" w:eastAsia="Times New Roman" w:hAnsi="inherit" w:cs="Times New Roman"/>
          <w:sz w:val="23"/>
          <w:szCs w:val="23"/>
          <w:lang w:eastAsia="fr-FR"/>
        </w:rPr>
        <w:t>N</w:t>
      </w:r>
      <w:r w:rsidRPr="00CF29B3">
        <w:rPr>
          <w:rFonts w:ascii="inherit" w:eastAsia="Times New Roman" w:hAnsi="inherit" w:cs="Times New Roman"/>
          <w:sz w:val="23"/>
          <w:szCs w:val="23"/>
          <w:lang w:eastAsia="fr-FR"/>
        </w:rPr>
        <w:t>os écouteurs guides peuvent capter le son à travers le crâne.</w:t>
      </w:r>
      <w:r>
        <w:rPr>
          <w:rFonts w:ascii="inherit" w:eastAsia="Times New Roman" w:hAnsi="inherit" w:cs="Times New Roman"/>
          <w:sz w:val="23"/>
          <w:szCs w:val="23"/>
          <w:lang w:eastAsia="fr-FR"/>
        </w:rPr>
        <w:t xml:space="preserve"> </w:t>
      </w:r>
      <w:r w:rsidRPr="00CF29B3">
        <w:rPr>
          <w:rFonts w:ascii="inherit" w:eastAsia="Times New Roman" w:hAnsi="inherit" w:cs="Times New Roman"/>
          <w:sz w:val="23"/>
          <w:szCs w:val="23"/>
          <w:lang w:eastAsia="fr-FR"/>
        </w:rPr>
        <w:t>Peut recevoir le son et régler le volume.</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4. Conception sportive</w:t>
      </w:r>
      <w:r>
        <w:rPr>
          <w:rFonts w:ascii="inherit" w:eastAsia="Times New Roman" w:hAnsi="inherit" w:cs="Times New Roman"/>
          <w:sz w:val="23"/>
          <w:szCs w:val="23"/>
          <w:lang w:eastAsia="fr-FR"/>
        </w:rPr>
        <w:t xml:space="preserve"> </w:t>
      </w:r>
      <w:r w:rsidRPr="00CF29B3">
        <w:rPr>
          <w:rFonts w:ascii="inherit" w:eastAsia="Times New Roman" w:hAnsi="inherit" w:cs="Times New Roman"/>
          <w:sz w:val="23"/>
          <w:szCs w:val="23"/>
          <w:lang w:eastAsia="fr-FR"/>
        </w:rPr>
        <w:t>: IP55 imperméable, peut résister à la sueur des pluies légères et des sports en plein air (tels que jogging, cyclisme, course à pied, conduite, etc.), également adapté au yoga.</w:t>
      </w:r>
      <w:r>
        <w:rPr>
          <w:rFonts w:ascii="inherit" w:eastAsia="Times New Roman" w:hAnsi="inherit" w:cs="Times New Roman"/>
          <w:sz w:val="23"/>
          <w:szCs w:val="23"/>
          <w:lang w:eastAsia="fr-FR"/>
        </w:rPr>
        <w:t xml:space="preserve"> </w:t>
      </w:r>
    </w:p>
    <w:p w14:paraId="75149C7C" w14:textId="77777777" w:rsidR="00CF29B3" w:rsidRDefault="00CF29B3" w:rsidP="00CF29B3">
      <w:pPr>
        <w:shd w:val="clear" w:color="auto" w:fill="FFFFFF"/>
        <w:spacing w:after="0" w:line="240" w:lineRule="auto"/>
        <w:rPr>
          <w:rFonts w:ascii="inherit" w:eastAsia="Times New Roman" w:hAnsi="inherit" w:cs="Times New Roman"/>
          <w:sz w:val="23"/>
          <w:szCs w:val="23"/>
          <w:lang w:eastAsia="fr-FR"/>
        </w:rPr>
      </w:pPr>
      <w:r w:rsidRPr="00CF29B3">
        <w:rPr>
          <w:rFonts w:ascii="inherit" w:eastAsia="Times New Roman" w:hAnsi="inherit" w:cs="Times New Roman"/>
          <w:sz w:val="23"/>
          <w:szCs w:val="23"/>
          <w:lang w:eastAsia="fr-FR"/>
        </w:rPr>
        <w:t>Utilisez ABS + titane pour rendre le casque plus léger, mais plus durable.</w:t>
      </w:r>
    </w:p>
    <w:p w14:paraId="3BCF7148" w14:textId="20399F9D" w:rsidR="00CF29B3" w:rsidRDefault="00CF29B3" w:rsidP="00CF29B3">
      <w:pPr>
        <w:shd w:val="clear" w:color="auto" w:fill="FFFFFF"/>
        <w:spacing w:after="0" w:line="240" w:lineRule="auto"/>
        <w:rPr>
          <w:rFonts w:ascii="inherit" w:eastAsia="Times New Roman" w:hAnsi="inherit" w:cs="Times New Roman"/>
          <w:sz w:val="23"/>
          <w:szCs w:val="23"/>
          <w:lang w:eastAsia="fr-FR"/>
        </w:rPr>
      </w:pPr>
      <w:r w:rsidRPr="00CF29B3">
        <w:rPr>
          <w:rFonts w:ascii="inherit" w:eastAsia="Times New Roman" w:hAnsi="inherit" w:cs="Times New Roman"/>
          <w:sz w:val="23"/>
          <w:szCs w:val="23"/>
          <w:lang w:eastAsia="fr-FR"/>
        </w:rPr>
        <w:t>De conception ergonomique et agréable à porter, assurez-vous que vous êtes libre de faire de l’exercice et ne craignez pas de tomber.</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5. Peut s’appliquer à de nombreux scénarios, types de dispositifs</w:t>
      </w:r>
      <w:r>
        <w:rPr>
          <w:rFonts w:ascii="inherit" w:eastAsia="Times New Roman" w:hAnsi="inherit" w:cs="Times New Roman"/>
          <w:sz w:val="23"/>
          <w:szCs w:val="23"/>
          <w:lang w:eastAsia="fr-FR"/>
        </w:rPr>
        <w:t xml:space="preserve"> </w:t>
      </w:r>
      <w:r w:rsidRPr="00CF29B3">
        <w:rPr>
          <w:rFonts w:ascii="inherit" w:eastAsia="Times New Roman" w:hAnsi="inherit" w:cs="Times New Roman"/>
          <w:sz w:val="23"/>
          <w:szCs w:val="23"/>
          <w:lang w:eastAsia="fr-FR"/>
        </w:rPr>
        <w:t xml:space="preserve">: </w:t>
      </w:r>
    </w:p>
    <w:p w14:paraId="7D0714F5" w14:textId="77777777" w:rsidR="00B26611" w:rsidRDefault="00CF29B3" w:rsidP="00CF29B3">
      <w:pPr>
        <w:shd w:val="clear" w:color="auto" w:fill="FFFFFF"/>
        <w:spacing w:after="0" w:line="240" w:lineRule="auto"/>
        <w:rPr>
          <w:rFonts w:ascii="inherit" w:eastAsia="Times New Roman" w:hAnsi="inherit" w:cs="Times New Roman"/>
          <w:sz w:val="23"/>
          <w:szCs w:val="23"/>
          <w:lang w:eastAsia="fr-FR"/>
        </w:rPr>
      </w:pPr>
      <w:r w:rsidRPr="00CF29B3">
        <w:rPr>
          <w:rFonts w:ascii="inherit" w:eastAsia="Times New Roman" w:hAnsi="inherit" w:cs="Times New Roman"/>
          <w:sz w:val="23"/>
          <w:szCs w:val="23"/>
          <w:lang w:eastAsia="fr-FR"/>
        </w:rPr>
        <w:t>Ce casque à conduction osseuse peut écouter de la musique,</w:t>
      </w:r>
      <w:r>
        <w:rPr>
          <w:rFonts w:ascii="inherit" w:eastAsia="Times New Roman" w:hAnsi="inherit" w:cs="Times New Roman"/>
          <w:sz w:val="23"/>
          <w:szCs w:val="23"/>
          <w:lang w:eastAsia="fr-FR"/>
        </w:rPr>
        <w:t xml:space="preserve"> </w:t>
      </w:r>
      <w:r w:rsidRPr="00CF29B3">
        <w:rPr>
          <w:rFonts w:ascii="inherit" w:eastAsia="Times New Roman" w:hAnsi="inherit" w:cs="Times New Roman"/>
          <w:sz w:val="23"/>
          <w:szCs w:val="23"/>
          <w:lang w:eastAsia="fr-FR"/>
        </w:rPr>
        <w:t>appels, conversation vocale, peut être appliqué aux téléphones portables, ordinateurs, tablettes et sports.</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r>
    </w:p>
    <w:p w14:paraId="78111D14" w14:textId="77777777" w:rsidR="00B26611" w:rsidRDefault="00B26611" w:rsidP="00B26611">
      <w:pPr>
        <w:shd w:val="clear" w:color="auto" w:fill="FFFFFF"/>
        <w:textAlignment w:val="baseline"/>
        <w:rPr>
          <w:rFonts w:ascii="Open Sans" w:hAnsi="Open Sans" w:cs="Open Sans"/>
          <w:color w:val="444444"/>
        </w:rPr>
      </w:pPr>
      <w:hyperlink r:id="rId5" w:history="1">
        <w:r>
          <w:rPr>
            <w:rStyle w:val="Lienhypertexte"/>
            <w:rFonts w:ascii="inherit" w:hAnsi="inherit" w:cs="Open Sans"/>
            <w:color w:val="FFFFFF"/>
            <w:sz w:val="18"/>
            <w:szCs w:val="18"/>
            <w:bdr w:val="none" w:sz="0" w:space="0" w:color="auto" w:frame="1"/>
            <w:shd w:val="clear" w:color="auto" w:fill="004DB2"/>
          </w:rPr>
          <w:t>Ressources handicap</w:t>
        </w:r>
      </w:hyperlink>
      <w:r>
        <w:rPr>
          <w:rStyle w:val="cat-links"/>
          <w:rFonts w:ascii="inherit" w:hAnsi="inherit" w:cs="Open Sans"/>
          <w:color w:val="444444"/>
          <w:bdr w:val="none" w:sz="0" w:space="0" w:color="auto" w:frame="1"/>
        </w:rPr>
        <w:t> </w:t>
      </w:r>
    </w:p>
    <w:p w14:paraId="43957AAE" w14:textId="77777777" w:rsidR="00B26611" w:rsidRDefault="00B26611" w:rsidP="00B26611">
      <w:pPr>
        <w:pStyle w:val="Titre1"/>
        <w:spacing w:before="0"/>
        <w:textAlignment w:val="baseline"/>
        <w:rPr>
          <w:rFonts w:ascii="Open Sans" w:hAnsi="Open Sans" w:cs="Open Sans"/>
          <w:color w:val="333333"/>
        </w:rPr>
      </w:pPr>
      <w:r>
        <w:rPr>
          <w:rFonts w:ascii="Open Sans" w:hAnsi="Open Sans" w:cs="Open Sans"/>
          <w:b/>
          <w:bCs/>
          <w:color w:val="333333"/>
        </w:rPr>
        <w:t>L’ostéophonie ou conduction osseuse</w:t>
      </w:r>
    </w:p>
    <w:p w14:paraId="58904D23" w14:textId="77777777" w:rsidR="00B26611" w:rsidRDefault="00B26611" w:rsidP="00B26611">
      <w:pPr>
        <w:shd w:val="clear" w:color="auto" w:fill="FFFFFF"/>
        <w:textAlignment w:val="baseline"/>
        <w:rPr>
          <w:rFonts w:ascii="Open Sans" w:hAnsi="Open Sans" w:cs="Open Sans"/>
          <w:color w:val="444444"/>
        </w:rPr>
      </w:pPr>
      <w:hyperlink r:id="rId6" w:tooltip="15 h 17 min" w:history="1">
        <w:r>
          <w:rPr>
            <w:rStyle w:val="Lienhypertexte"/>
            <w:rFonts w:ascii="inherit" w:hAnsi="inherit" w:cs="Open Sans"/>
            <w:color w:val="888888"/>
            <w:sz w:val="18"/>
            <w:szCs w:val="18"/>
            <w:bdr w:val="none" w:sz="0" w:space="0" w:color="auto" w:frame="1"/>
          </w:rPr>
          <w:t> 26 janvier 2017</w:t>
        </w:r>
      </w:hyperlink>
      <w:r>
        <w:rPr>
          <w:rFonts w:ascii="Open Sans" w:hAnsi="Open Sans" w:cs="Open Sans"/>
          <w:color w:val="444444"/>
        </w:rPr>
        <w:t> </w:t>
      </w:r>
      <w:r>
        <w:rPr>
          <w:rStyle w:val="author"/>
          <w:rFonts w:ascii="inherit" w:hAnsi="inherit" w:cs="Open Sans"/>
          <w:color w:val="444444"/>
          <w:bdr w:val="none" w:sz="0" w:space="0" w:color="auto" w:frame="1"/>
        </w:rPr>
        <w:t> </w:t>
      </w:r>
      <w:hyperlink r:id="rId7" w:tooltip="webmaster" w:history="1">
        <w:r>
          <w:rPr>
            <w:rStyle w:val="Lienhypertexte"/>
            <w:rFonts w:ascii="inherit" w:hAnsi="inherit" w:cs="Open Sans"/>
            <w:color w:val="888888"/>
            <w:sz w:val="18"/>
            <w:szCs w:val="18"/>
            <w:bdr w:val="none" w:sz="0" w:space="0" w:color="auto" w:frame="1"/>
          </w:rPr>
          <w:t>webmaster </w:t>
        </w:r>
      </w:hyperlink>
      <w:r>
        <w:rPr>
          <w:rStyle w:val="total-views"/>
          <w:rFonts w:ascii="inherit" w:hAnsi="inherit" w:cs="Open Sans"/>
          <w:color w:val="888888"/>
          <w:sz w:val="18"/>
          <w:szCs w:val="18"/>
          <w:bdr w:val="none" w:sz="0" w:space="0" w:color="auto" w:frame="1"/>
        </w:rPr>
        <w:t xml:space="preserve">8679 </w:t>
      </w:r>
      <w:proofErr w:type="spellStart"/>
      <w:r>
        <w:rPr>
          <w:rStyle w:val="total-views"/>
          <w:rFonts w:ascii="inherit" w:hAnsi="inherit" w:cs="Open Sans"/>
          <w:color w:val="888888"/>
          <w:sz w:val="18"/>
          <w:szCs w:val="18"/>
          <w:bdr w:val="none" w:sz="0" w:space="0" w:color="auto" w:frame="1"/>
        </w:rPr>
        <w:t>Views</w:t>
      </w:r>
      <w:proofErr w:type="spellEnd"/>
      <w:r>
        <w:rPr>
          <w:rFonts w:ascii="Open Sans" w:hAnsi="Open Sans" w:cs="Open Sans"/>
          <w:color w:val="444444"/>
        </w:rPr>
        <w:t> </w:t>
      </w:r>
      <w:hyperlink r:id="rId8" w:anchor="comments" w:history="1">
        <w:r>
          <w:rPr>
            <w:rStyle w:val="Lienhypertexte"/>
            <w:rFonts w:ascii="inherit" w:hAnsi="inherit" w:cs="Open Sans"/>
            <w:color w:val="888888"/>
            <w:sz w:val="18"/>
            <w:szCs w:val="18"/>
            <w:bdr w:val="none" w:sz="0" w:space="0" w:color="auto" w:frame="1"/>
          </w:rPr>
          <w:t> 3 Commentaires</w:t>
        </w:r>
      </w:hyperlink>
      <w:r>
        <w:rPr>
          <w:rStyle w:val="comments"/>
          <w:rFonts w:ascii="inherit" w:hAnsi="inherit" w:cs="Open Sans"/>
          <w:color w:val="444444"/>
          <w:bdr w:val="none" w:sz="0" w:space="0" w:color="auto" w:frame="1"/>
        </w:rPr>
        <w:t> </w:t>
      </w:r>
      <w:hyperlink r:id="rId9" w:history="1">
        <w:r>
          <w:rPr>
            <w:rStyle w:val="Lienhypertexte"/>
            <w:rFonts w:ascii="inherit" w:hAnsi="inherit" w:cs="Open Sans"/>
            <w:color w:val="888888"/>
            <w:sz w:val="18"/>
            <w:szCs w:val="18"/>
            <w:bdr w:val="none" w:sz="0" w:space="0" w:color="auto" w:frame="1"/>
          </w:rPr>
          <w:t>accessibilité handicap</w:t>
        </w:r>
      </w:hyperlink>
      <w:r>
        <w:rPr>
          <w:rStyle w:val="tag-links"/>
          <w:rFonts w:ascii="inherit" w:hAnsi="inherit" w:cs="Open Sans"/>
          <w:color w:val="444444"/>
          <w:bdr w:val="none" w:sz="0" w:space="0" w:color="auto" w:frame="1"/>
        </w:rPr>
        <w:t>, </w:t>
      </w:r>
      <w:hyperlink r:id="rId10" w:history="1">
        <w:r>
          <w:rPr>
            <w:rStyle w:val="Lienhypertexte"/>
            <w:rFonts w:ascii="inherit" w:hAnsi="inherit" w:cs="Open Sans"/>
            <w:color w:val="888888"/>
            <w:sz w:val="18"/>
            <w:szCs w:val="18"/>
            <w:bdr w:val="none" w:sz="0" w:space="0" w:color="auto" w:frame="1"/>
          </w:rPr>
          <w:t>actu handicap</w:t>
        </w:r>
      </w:hyperlink>
      <w:r>
        <w:rPr>
          <w:rStyle w:val="tag-links"/>
          <w:rFonts w:ascii="inherit" w:hAnsi="inherit" w:cs="Open Sans"/>
          <w:color w:val="444444"/>
          <w:bdr w:val="none" w:sz="0" w:space="0" w:color="auto" w:frame="1"/>
        </w:rPr>
        <w:t>, </w:t>
      </w:r>
      <w:hyperlink r:id="rId11" w:history="1">
        <w:r>
          <w:rPr>
            <w:rStyle w:val="Lienhypertexte"/>
            <w:rFonts w:ascii="inherit" w:hAnsi="inherit" w:cs="Open Sans"/>
            <w:color w:val="888888"/>
            <w:sz w:val="18"/>
            <w:szCs w:val="18"/>
            <w:bdr w:val="none" w:sz="0" w:space="0" w:color="auto" w:frame="1"/>
          </w:rPr>
          <w:t>vocal/ parlant</w:t>
        </w:r>
      </w:hyperlink>
    </w:p>
    <w:p w14:paraId="32EC0F15" w14:textId="7845EE0C" w:rsidR="00B26611" w:rsidRDefault="00B26611" w:rsidP="00B26611">
      <w:pPr>
        <w:pStyle w:val="NormalWeb"/>
        <w:shd w:val="clear" w:color="auto" w:fill="FFFFFF"/>
        <w:spacing w:before="0" w:beforeAutospacing="0" w:after="225" w:afterAutospacing="0"/>
        <w:textAlignment w:val="baseline"/>
        <w:rPr>
          <w:rFonts w:ascii="inherit" w:hAnsi="inherit" w:cs="Open Sans"/>
          <w:color w:val="444444"/>
        </w:rPr>
      </w:pPr>
      <w:r>
        <w:rPr>
          <w:rFonts w:ascii="inherit" w:hAnsi="inherit" w:cs="Open Sans"/>
          <w:color w:val="444444"/>
        </w:rPr>
        <w:t>La plupart d’entre nous utilise ses oreilles pour entendre. Cependant, l’idée commune que nos oreilles sont les seuls instruments dont nous disposons pour entendre n’est pas tout à fait exacte. Il existe une autre technique</w:t>
      </w:r>
      <w:r w:rsidR="00C435FC">
        <w:rPr>
          <w:rFonts w:ascii="inherit" w:hAnsi="inherit" w:cs="Open Sans"/>
          <w:color w:val="444444"/>
        </w:rPr>
        <w:t xml:space="preserve"> </w:t>
      </w:r>
      <w:r>
        <w:rPr>
          <w:rFonts w:ascii="inherit" w:hAnsi="inherit" w:cs="Open Sans"/>
          <w:color w:val="444444"/>
        </w:rPr>
        <w:t>: l’ostéophonie, ou conduction osseuse.</w:t>
      </w:r>
    </w:p>
    <w:p w14:paraId="250B6A87" w14:textId="77777777" w:rsidR="00B26611" w:rsidRDefault="00B26611" w:rsidP="00B26611">
      <w:pPr>
        <w:pStyle w:val="NormalWeb"/>
        <w:shd w:val="clear" w:color="auto" w:fill="FFFFFF"/>
        <w:spacing w:before="0" w:beforeAutospacing="0" w:after="225" w:afterAutospacing="0"/>
        <w:textAlignment w:val="baseline"/>
        <w:rPr>
          <w:rFonts w:ascii="inherit" w:hAnsi="inherit" w:cs="Open Sans"/>
          <w:color w:val="444444"/>
        </w:rPr>
      </w:pPr>
      <w:r>
        <w:rPr>
          <w:rFonts w:ascii="inherit" w:hAnsi="inherit" w:cs="Open Sans"/>
          <w:color w:val="444444"/>
        </w:rPr>
        <w:t>L’ostéophonie ou conduction osseuse désigne le phénomène de propagation du son jusqu’à l’oreille interne via les os du crâne.</w:t>
      </w:r>
    </w:p>
    <w:p w14:paraId="420284F9" w14:textId="77777777" w:rsidR="00B26611" w:rsidRDefault="00B26611" w:rsidP="00B26611">
      <w:pPr>
        <w:pStyle w:val="Titre2"/>
        <w:shd w:val="clear" w:color="auto" w:fill="FFFFFF"/>
        <w:spacing w:before="0" w:beforeAutospacing="0" w:after="0" w:afterAutospacing="0"/>
        <w:textAlignment w:val="baseline"/>
        <w:rPr>
          <w:rFonts w:ascii="Open Sans" w:hAnsi="Open Sans" w:cs="Open Sans"/>
          <w:b w:val="0"/>
          <w:bCs w:val="0"/>
          <w:color w:val="333333"/>
          <w:sz w:val="39"/>
          <w:szCs w:val="39"/>
        </w:rPr>
      </w:pPr>
      <w:r>
        <w:rPr>
          <w:rFonts w:ascii="Open Sans" w:hAnsi="Open Sans" w:cs="Open Sans"/>
          <w:b w:val="0"/>
          <w:bCs w:val="0"/>
          <w:color w:val="333333"/>
          <w:sz w:val="39"/>
          <w:szCs w:val="39"/>
        </w:rPr>
        <w:t>Un peu d’histoire : l’origine de la conduction osseuse</w:t>
      </w:r>
    </w:p>
    <w:p w14:paraId="75B42CAE" w14:textId="77777777" w:rsidR="00B26611" w:rsidRDefault="00B26611" w:rsidP="00B26611">
      <w:pPr>
        <w:pStyle w:val="NormalWeb"/>
        <w:shd w:val="clear" w:color="auto" w:fill="FFFFFF"/>
        <w:spacing w:before="0" w:beforeAutospacing="0" w:after="225" w:afterAutospacing="0"/>
        <w:textAlignment w:val="baseline"/>
        <w:rPr>
          <w:rFonts w:ascii="inherit" w:hAnsi="inherit" w:cs="Open Sans"/>
          <w:color w:val="444444"/>
        </w:rPr>
      </w:pPr>
      <w:r>
        <w:rPr>
          <w:rFonts w:ascii="inherit" w:hAnsi="inherit" w:cs="Open Sans"/>
          <w:color w:val="444444"/>
        </w:rPr>
        <w:lastRenderedPageBreak/>
        <w:t>Beethoven, musicien et compositeur réputé alors au sommet de sa carrière, a commencé à devenir sourd. En cherchant des aides auditives, il a adopté un système ingénieux : il serrait une baguette en bois entre les dents qu’il appuyait sur la caisse du piano, ce qui lui faisait entendre les sons par transmission osseuse. Cette anecdote est le premier résultat documenté de la conduction osseuse.</w:t>
      </w:r>
    </w:p>
    <w:p w14:paraId="1C230274" w14:textId="77777777" w:rsidR="00B26611" w:rsidRDefault="00B26611" w:rsidP="00B26611">
      <w:pPr>
        <w:pStyle w:val="Titre3"/>
        <w:shd w:val="clear" w:color="auto" w:fill="FFFFFF"/>
        <w:spacing w:before="0"/>
        <w:textAlignment w:val="baseline"/>
        <w:rPr>
          <w:rFonts w:ascii="Open Sans" w:hAnsi="Open Sans" w:cs="Open Sans"/>
          <w:color w:val="AE17A7"/>
          <w:sz w:val="30"/>
          <w:szCs w:val="30"/>
        </w:rPr>
      </w:pPr>
      <w:r>
        <w:rPr>
          <w:rFonts w:ascii="Open Sans" w:hAnsi="Open Sans" w:cs="Open Sans"/>
          <w:b/>
          <w:bCs/>
          <w:color w:val="AE17A7"/>
          <w:sz w:val="30"/>
          <w:szCs w:val="30"/>
        </w:rPr>
        <w:t>Dans les années 50</w:t>
      </w:r>
    </w:p>
    <w:p w14:paraId="0621DDB5" w14:textId="77777777" w:rsidR="00B26611" w:rsidRDefault="00B26611" w:rsidP="00B26611">
      <w:pPr>
        <w:pStyle w:val="NormalWeb"/>
        <w:shd w:val="clear" w:color="auto" w:fill="FFFFFF"/>
        <w:spacing w:before="0" w:beforeAutospacing="0" w:after="225" w:afterAutospacing="0"/>
        <w:textAlignment w:val="baseline"/>
        <w:rPr>
          <w:rFonts w:ascii="inherit" w:hAnsi="inherit" w:cs="Open Sans"/>
          <w:color w:val="444444"/>
        </w:rPr>
      </w:pPr>
      <w:r>
        <w:rPr>
          <w:rFonts w:ascii="inherit" w:hAnsi="inherit" w:cs="Open Sans"/>
          <w:color w:val="444444"/>
        </w:rPr>
        <w:t>La technologie de la conduction osseuse connait un second souffle avec l’apparition des transistors. Elle se développe pour la fabrication d’aides à l’écoute destinés aux malentendants.</w:t>
      </w:r>
    </w:p>
    <w:p w14:paraId="5C4319C1" w14:textId="77777777" w:rsidR="00B26611" w:rsidRDefault="00B26611" w:rsidP="00B26611">
      <w:pPr>
        <w:pStyle w:val="Titre3"/>
        <w:shd w:val="clear" w:color="auto" w:fill="FFFFFF"/>
        <w:spacing w:before="0"/>
        <w:textAlignment w:val="baseline"/>
        <w:rPr>
          <w:rFonts w:ascii="Open Sans" w:hAnsi="Open Sans" w:cs="Open Sans"/>
          <w:color w:val="AE17A7"/>
          <w:sz w:val="30"/>
          <w:szCs w:val="30"/>
        </w:rPr>
      </w:pPr>
      <w:r>
        <w:rPr>
          <w:rFonts w:ascii="Open Sans" w:hAnsi="Open Sans" w:cs="Open Sans"/>
          <w:b/>
          <w:bCs/>
          <w:color w:val="AE17A7"/>
          <w:sz w:val="30"/>
          <w:szCs w:val="30"/>
        </w:rPr>
        <w:t>Du nouveau dans les années 90</w:t>
      </w:r>
    </w:p>
    <w:p w14:paraId="153FF960" w14:textId="77777777" w:rsidR="00B26611" w:rsidRDefault="00B26611" w:rsidP="00B26611">
      <w:pPr>
        <w:pStyle w:val="NormalWeb"/>
        <w:shd w:val="clear" w:color="auto" w:fill="FFFFFF"/>
        <w:spacing w:before="0" w:beforeAutospacing="0" w:after="225" w:afterAutospacing="0"/>
        <w:textAlignment w:val="baseline"/>
        <w:rPr>
          <w:rFonts w:ascii="inherit" w:hAnsi="inherit" w:cs="Open Sans"/>
          <w:color w:val="444444"/>
        </w:rPr>
      </w:pPr>
      <w:r>
        <w:rPr>
          <w:rFonts w:ascii="inherit" w:hAnsi="inherit" w:cs="Open Sans"/>
          <w:color w:val="444444"/>
        </w:rPr>
        <w:t>La conduction osseuse se miniaturise. Elle est développée pour les spationautes et les Forces Spéciales Américaines pour communiquer sur le terrain avec les oreilles libres. En effet, se tenir à l’écoute des bruits ambiants et capter les ordres transmis par radio sont un besoin primordial de sécurité.</w:t>
      </w:r>
    </w:p>
    <w:p w14:paraId="524E9FCE" w14:textId="77777777" w:rsidR="00B26611" w:rsidRDefault="00B26611" w:rsidP="00B26611">
      <w:pPr>
        <w:pStyle w:val="Titre3"/>
        <w:shd w:val="clear" w:color="auto" w:fill="FFFFFF"/>
        <w:spacing w:before="0"/>
        <w:textAlignment w:val="baseline"/>
        <w:rPr>
          <w:rFonts w:ascii="Open Sans" w:hAnsi="Open Sans" w:cs="Open Sans"/>
          <w:color w:val="AE17A7"/>
          <w:sz w:val="30"/>
          <w:szCs w:val="30"/>
        </w:rPr>
      </w:pPr>
      <w:r>
        <w:rPr>
          <w:rFonts w:ascii="Open Sans" w:hAnsi="Open Sans" w:cs="Open Sans"/>
          <w:b/>
          <w:bCs/>
          <w:color w:val="AE17A7"/>
          <w:sz w:val="30"/>
          <w:szCs w:val="30"/>
        </w:rPr>
        <w:t>Dans les années 2000</w:t>
      </w:r>
    </w:p>
    <w:p w14:paraId="2D558A10" w14:textId="32480135" w:rsidR="00B26611" w:rsidRDefault="00B26611" w:rsidP="00B26611">
      <w:pPr>
        <w:pStyle w:val="NormalWeb"/>
        <w:shd w:val="clear" w:color="auto" w:fill="FFFFFF"/>
        <w:spacing w:before="0" w:beforeAutospacing="0" w:after="225" w:afterAutospacing="0"/>
        <w:textAlignment w:val="baseline"/>
        <w:rPr>
          <w:rFonts w:ascii="inherit" w:hAnsi="inherit" w:cs="Open Sans"/>
          <w:color w:val="444444"/>
        </w:rPr>
      </w:pPr>
      <w:r>
        <w:rPr>
          <w:rFonts w:ascii="inherit" w:hAnsi="inherit" w:cs="Open Sans"/>
          <w:color w:val="444444"/>
        </w:rPr>
        <w:t xml:space="preserve">L’usine VOXTECH, développe la conduction osseuse pour les armées, la police, les pompiers et les services de sécurité du monde entier. Elle est utilisée aussi en France par nos forces spéciales, les gendarmes, la BRI </w:t>
      </w:r>
      <w:r>
        <w:rPr>
          <w:rFonts w:ascii="inherit" w:hAnsi="inherit" w:cs="Open Sans"/>
          <w:color w:val="444444"/>
        </w:rPr>
        <w:t>etc...</w:t>
      </w:r>
    </w:p>
    <w:p w14:paraId="459E54B0" w14:textId="77777777" w:rsidR="00B26611" w:rsidRDefault="00B26611" w:rsidP="00B26611">
      <w:pPr>
        <w:pStyle w:val="Titre3"/>
        <w:shd w:val="clear" w:color="auto" w:fill="FFFFFF"/>
        <w:spacing w:before="0"/>
        <w:textAlignment w:val="baseline"/>
        <w:rPr>
          <w:rFonts w:ascii="Open Sans" w:hAnsi="Open Sans" w:cs="Open Sans"/>
          <w:color w:val="AE17A7"/>
          <w:sz w:val="30"/>
          <w:szCs w:val="30"/>
        </w:rPr>
      </w:pPr>
      <w:r>
        <w:rPr>
          <w:rFonts w:ascii="Open Sans" w:hAnsi="Open Sans" w:cs="Open Sans"/>
          <w:b/>
          <w:bCs/>
          <w:color w:val="AE17A7"/>
          <w:sz w:val="30"/>
          <w:szCs w:val="30"/>
        </w:rPr>
        <w:t>Aujourd’hui</w:t>
      </w:r>
    </w:p>
    <w:p w14:paraId="6623CBB6" w14:textId="77777777" w:rsidR="00B26611" w:rsidRDefault="00B26611" w:rsidP="00B26611">
      <w:pPr>
        <w:pStyle w:val="NormalWeb"/>
        <w:shd w:val="clear" w:color="auto" w:fill="FFFFFF"/>
        <w:spacing w:before="0" w:beforeAutospacing="0" w:after="225" w:afterAutospacing="0"/>
        <w:textAlignment w:val="baseline"/>
        <w:rPr>
          <w:rFonts w:ascii="inherit" w:hAnsi="inherit" w:cs="Open Sans"/>
          <w:color w:val="444444"/>
        </w:rPr>
      </w:pPr>
      <w:r>
        <w:rPr>
          <w:rFonts w:ascii="inherit" w:hAnsi="inherit" w:cs="Open Sans"/>
          <w:color w:val="444444"/>
        </w:rPr>
        <w:t>Des médecins et des praticiens utilisent la technologie de la conduction osseuse pour aider au développement du langage, permettre une plus grande fluidité verbale et améliorer la mémoire de travail importante pour l’apprentissage. Celle-ci est primordiale pour lire et écrire ou tout simplement pour tenir une conversation. Cette technologie est aussi utilisée pour apprendre les langues deux fois plus vite.</w:t>
      </w:r>
    </w:p>
    <w:p w14:paraId="064AF4EA" w14:textId="77777777" w:rsidR="00B26611" w:rsidRDefault="00B26611" w:rsidP="00B26611">
      <w:pPr>
        <w:pStyle w:val="Titre2"/>
        <w:shd w:val="clear" w:color="auto" w:fill="FFFFFF"/>
        <w:spacing w:before="0" w:beforeAutospacing="0" w:after="0" w:afterAutospacing="0"/>
        <w:textAlignment w:val="baseline"/>
        <w:rPr>
          <w:rFonts w:ascii="Open Sans" w:hAnsi="Open Sans" w:cs="Open Sans"/>
          <w:b w:val="0"/>
          <w:bCs w:val="0"/>
          <w:color w:val="333333"/>
          <w:sz w:val="39"/>
          <w:szCs w:val="39"/>
        </w:rPr>
      </w:pPr>
      <w:r>
        <w:rPr>
          <w:rFonts w:ascii="Open Sans" w:hAnsi="Open Sans" w:cs="Open Sans"/>
          <w:b w:val="0"/>
          <w:bCs w:val="0"/>
          <w:color w:val="333333"/>
          <w:sz w:val="39"/>
          <w:szCs w:val="39"/>
        </w:rPr>
        <w:t>Comment ça marche ?</w:t>
      </w:r>
    </w:p>
    <w:p w14:paraId="04A268CA" w14:textId="13DBA68B" w:rsidR="00B26611" w:rsidRDefault="00B26611" w:rsidP="00B26611">
      <w:pPr>
        <w:pStyle w:val="NormalWeb"/>
        <w:shd w:val="clear" w:color="auto" w:fill="FFFFFF"/>
        <w:spacing w:before="0" w:beforeAutospacing="0" w:after="0" w:afterAutospacing="0"/>
        <w:textAlignment w:val="baseline"/>
        <w:rPr>
          <w:rFonts w:ascii="inherit" w:hAnsi="inherit" w:cs="Open Sans"/>
          <w:color w:val="444444"/>
        </w:rPr>
      </w:pPr>
      <w:r>
        <w:rPr>
          <w:rFonts w:ascii="inherit" w:hAnsi="inherit" w:cs="Open Sans"/>
          <w:noProof/>
          <w:color w:val="444444"/>
        </w:rPr>
        <w:drawing>
          <wp:inline distT="0" distB="0" distL="0" distR="0" wp14:anchorId="19554A53" wp14:editId="36DB3DB9">
            <wp:extent cx="2857500" cy="2419350"/>
            <wp:effectExtent l="0" t="0" r="0" b="0"/>
            <wp:docPr id="5" name="Image 5" descr="Schéma de la conduction osse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éma de la conduction osse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419350"/>
                    </a:xfrm>
                    <a:prstGeom prst="rect">
                      <a:avLst/>
                    </a:prstGeom>
                    <a:noFill/>
                    <a:ln>
                      <a:noFill/>
                    </a:ln>
                  </pic:spPr>
                </pic:pic>
              </a:graphicData>
            </a:graphic>
          </wp:inline>
        </w:drawing>
      </w:r>
      <w:r>
        <w:rPr>
          <w:rFonts w:ascii="inherit" w:hAnsi="inherit" w:cs="Open Sans"/>
          <w:color w:val="444444"/>
        </w:rPr>
        <w:t>Des transducteurs émettent des </w:t>
      </w:r>
      <w:proofErr w:type="spellStart"/>
      <w:r>
        <w:rPr>
          <w:rStyle w:val="lev"/>
          <w:rFonts w:ascii="inherit" w:hAnsi="inherit" w:cs="Open Sans"/>
          <w:color w:val="444444"/>
          <w:bdr w:val="none" w:sz="0" w:space="0" w:color="auto" w:frame="1"/>
        </w:rPr>
        <w:t>minis</w:t>
      </w:r>
      <w:proofErr w:type="spellEnd"/>
      <w:r>
        <w:rPr>
          <w:rStyle w:val="lev"/>
          <w:rFonts w:ascii="inherit" w:hAnsi="inherit" w:cs="Open Sans"/>
          <w:color w:val="444444"/>
          <w:bdr w:val="none" w:sz="0" w:space="0" w:color="auto" w:frame="1"/>
        </w:rPr>
        <w:t xml:space="preserve"> vibrations qui passent par les os des joues pour atteindre directement l’oreille interne</w:t>
      </w:r>
      <w:r>
        <w:rPr>
          <w:rFonts w:ascii="inherit" w:hAnsi="inherit" w:cs="Open Sans"/>
          <w:color w:val="444444"/>
        </w:rPr>
        <w:t> (en orange sur le dessin).</w:t>
      </w:r>
    </w:p>
    <w:p w14:paraId="659AAE33" w14:textId="6942922F" w:rsidR="00B26611" w:rsidRDefault="00B26611" w:rsidP="00B26611">
      <w:pPr>
        <w:pStyle w:val="NormalWeb"/>
        <w:shd w:val="clear" w:color="auto" w:fill="FFFFFF"/>
        <w:spacing w:before="0" w:beforeAutospacing="0" w:after="0" w:afterAutospacing="0"/>
        <w:textAlignment w:val="baseline"/>
        <w:rPr>
          <w:rFonts w:ascii="inherit" w:hAnsi="inherit" w:cs="Open Sans"/>
          <w:color w:val="444444"/>
        </w:rPr>
      </w:pPr>
      <w:r>
        <w:rPr>
          <w:rFonts w:ascii="inherit" w:hAnsi="inherit" w:cs="Open Sans"/>
          <w:color w:val="444444"/>
        </w:rPr>
        <w:lastRenderedPageBreak/>
        <w:t xml:space="preserve">Le son n’est plus transmis par l’air et ne passe pas par </w:t>
      </w:r>
      <w:r>
        <w:rPr>
          <w:rFonts w:ascii="inherit" w:hAnsi="inherit" w:cs="Open Sans"/>
          <w:color w:val="444444"/>
        </w:rPr>
        <w:t>l’oreille</w:t>
      </w:r>
      <w:r>
        <w:rPr>
          <w:rFonts w:ascii="inherit" w:hAnsi="inherit" w:cs="Open Sans"/>
          <w:color w:val="444444"/>
        </w:rPr>
        <w:t xml:space="preserve"> externe (pavillon + conduit auditif + tympan, en bleu sur le dessin). Vous pouvez ainsi écouter votre musique en ayant les </w:t>
      </w:r>
      <w:r>
        <w:rPr>
          <w:rStyle w:val="lev"/>
          <w:rFonts w:ascii="inherit" w:hAnsi="inherit" w:cs="Open Sans"/>
          <w:color w:val="444444"/>
          <w:bdr w:val="none" w:sz="0" w:space="0" w:color="auto" w:frame="1"/>
        </w:rPr>
        <w:t>oreilles libres pour plus de sécurité et de confort</w:t>
      </w:r>
      <w:r>
        <w:rPr>
          <w:rFonts w:ascii="inherit" w:hAnsi="inherit" w:cs="Open Sans"/>
          <w:color w:val="444444"/>
        </w:rPr>
        <w:t>.</w:t>
      </w:r>
    </w:p>
    <w:p w14:paraId="7A19C9CB" w14:textId="77777777" w:rsidR="00B26611" w:rsidRDefault="00B26611" w:rsidP="00B26611">
      <w:pPr>
        <w:pStyle w:val="NormalWeb"/>
        <w:shd w:val="clear" w:color="auto" w:fill="FFFFFF"/>
        <w:spacing w:before="0" w:beforeAutospacing="0" w:after="225" w:afterAutospacing="0"/>
        <w:textAlignment w:val="baseline"/>
        <w:rPr>
          <w:rFonts w:ascii="inherit" w:hAnsi="inherit" w:cs="Open Sans"/>
          <w:color w:val="444444"/>
        </w:rPr>
      </w:pPr>
      <w:r>
        <w:rPr>
          <w:rFonts w:ascii="inherit" w:hAnsi="inherit" w:cs="Open Sans"/>
          <w:color w:val="444444"/>
        </w:rPr>
        <w:t xml:space="preserve">Pour avoir du son de qualité, </w:t>
      </w:r>
      <w:proofErr w:type="spellStart"/>
      <w:r>
        <w:rPr>
          <w:rFonts w:ascii="inherit" w:hAnsi="inherit" w:cs="Open Sans"/>
          <w:color w:val="444444"/>
        </w:rPr>
        <w:t>AfterShokz</w:t>
      </w:r>
      <w:proofErr w:type="spellEnd"/>
      <w:r>
        <w:rPr>
          <w:rFonts w:ascii="inherit" w:hAnsi="inherit" w:cs="Open Sans"/>
          <w:color w:val="444444"/>
        </w:rPr>
        <w:t xml:space="preserve"> équipe ses casques audio d’un mini amplificateur, de touches de contrôle de réglage du son et d’une micro batterie pour alimenter l’ensemble.</w:t>
      </w:r>
    </w:p>
    <w:p w14:paraId="4A5F66D5" w14:textId="57E6FEB2" w:rsidR="00B26611" w:rsidRDefault="00B26611" w:rsidP="00B26611">
      <w:pPr>
        <w:pStyle w:val="NormalWeb"/>
        <w:shd w:val="clear" w:color="auto" w:fill="FFFFFF"/>
        <w:spacing w:before="0" w:beforeAutospacing="0" w:after="0" w:afterAutospacing="0"/>
        <w:textAlignment w:val="baseline"/>
        <w:rPr>
          <w:rFonts w:ascii="inherit" w:hAnsi="inherit" w:cs="Open Sans"/>
          <w:color w:val="444444"/>
        </w:rPr>
      </w:pPr>
      <w:r>
        <w:rPr>
          <w:rStyle w:val="lev"/>
          <w:rFonts w:ascii="inherit" w:hAnsi="inherit" w:cs="Open Sans"/>
          <w:color w:val="444444"/>
          <w:bdr w:val="none" w:sz="0" w:space="0" w:color="auto" w:frame="1"/>
        </w:rPr>
        <w:t>Étonnant</w:t>
      </w:r>
      <w:r>
        <w:rPr>
          <w:rFonts w:ascii="inherit" w:hAnsi="inherit" w:cs="Open Sans"/>
          <w:color w:val="444444"/>
        </w:rPr>
        <w:t> ! Vous entendez votre son même en vous bouchant les oreilles avec les doigts.</w:t>
      </w:r>
    </w:p>
    <w:p w14:paraId="53C5C77B" w14:textId="77777777" w:rsidR="00B26611" w:rsidRDefault="00B26611" w:rsidP="00B26611">
      <w:pPr>
        <w:pStyle w:val="NormalWeb"/>
        <w:shd w:val="clear" w:color="auto" w:fill="FFFFFF"/>
        <w:spacing w:before="0" w:beforeAutospacing="0" w:after="0" w:afterAutospacing="0"/>
        <w:textAlignment w:val="baseline"/>
        <w:rPr>
          <w:rFonts w:ascii="inherit" w:hAnsi="inherit" w:cs="Open Sans"/>
          <w:color w:val="444444"/>
        </w:rPr>
      </w:pPr>
    </w:p>
    <w:p w14:paraId="48F8DD68" w14:textId="77777777" w:rsidR="00B26611" w:rsidRDefault="00B26611" w:rsidP="00B26611">
      <w:pPr>
        <w:pStyle w:val="Titre2"/>
        <w:shd w:val="clear" w:color="auto" w:fill="FFFFFF"/>
        <w:spacing w:before="0" w:beforeAutospacing="0" w:after="0" w:afterAutospacing="0"/>
        <w:textAlignment w:val="baseline"/>
        <w:rPr>
          <w:rFonts w:ascii="Open Sans" w:hAnsi="Open Sans" w:cs="Open Sans"/>
          <w:b w:val="0"/>
          <w:bCs w:val="0"/>
          <w:color w:val="333333"/>
          <w:sz w:val="39"/>
          <w:szCs w:val="39"/>
        </w:rPr>
      </w:pPr>
      <w:r>
        <w:rPr>
          <w:rFonts w:ascii="Open Sans" w:hAnsi="Open Sans" w:cs="Open Sans"/>
          <w:b w:val="0"/>
          <w:bCs w:val="0"/>
          <w:color w:val="333333"/>
          <w:sz w:val="39"/>
          <w:szCs w:val="39"/>
        </w:rPr>
        <w:t>Quel intérêt pour les déficients visuels ?</w:t>
      </w:r>
    </w:p>
    <w:p w14:paraId="0E52CB6E" w14:textId="77777777" w:rsidR="00B26611" w:rsidRDefault="00B26611" w:rsidP="00B26611">
      <w:pPr>
        <w:pStyle w:val="NormalWeb"/>
        <w:shd w:val="clear" w:color="auto" w:fill="FFFFFF"/>
        <w:spacing w:before="0" w:beforeAutospacing="0" w:after="225" w:afterAutospacing="0"/>
        <w:textAlignment w:val="baseline"/>
        <w:rPr>
          <w:rFonts w:ascii="inherit" w:hAnsi="inherit" w:cs="Open Sans"/>
          <w:color w:val="444444"/>
        </w:rPr>
      </w:pPr>
      <w:r>
        <w:rPr>
          <w:rFonts w:ascii="inherit" w:hAnsi="inherit" w:cs="Open Sans"/>
          <w:color w:val="444444"/>
        </w:rPr>
        <w:t>L’intérêt pour les personnes déficientes visuelles est de pouvoir écouter une synthèse vocale (ou de la musique !) de leur outil d’assistance ou de leur smartphone grâce à la conduction osseuse, tout en ayant les oreilles « découvertes » et donc ne pas être coupées de l’environnement sonore.</w:t>
      </w:r>
    </w:p>
    <w:p w14:paraId="1952FCFA" w14:textId="77777777" w:rsidR="00B26611" w:rsidRDefault="00B26611" w:rsidP="00B26611">
      <w:pPr>
        <w:pStyle w:val="NormalWeb"/>
        <w:shd w:val="clear" w:color="auto" w:fill="FFFFFF"/>
        <w:spacing w:before="0" w:beforeAutospacing="0" w:after="0" w:afterAutospacing="0"/>
        <w:textAlignment w:val="baseline"/>
        <w:rPr>
          <w:rFonts w:ascii="inherit" w:hAnsi="inherit" w:cs="Open Sans"/>
          <w:color w:val="444444"/>
        </w:rPr>
      </w:pPr>
      <w:r>
        <w:rPr>
          <w:rStyle w:val="lev"/>
          <w:rFonts w:ascii="inherit" w:hAnsi="inherit" w:cs="Open Sans"/>
          <w:color w:val="444444"/>
          <w:bdr w:val="none" w:sz="0" w:space="0" w:color="auto" w:frame="1"/>
        </w:rPr>
        <w:t>Ceci leur permet donc d’être plus en sécurité.</w:t>
      </w:r>
    </w:p>
    <w:p w14:paraId="0115302E" w14:textId="7D8B8CAD" w:rsidR="00CF29B3" w:rsidRPr="00CF29B3" w:rsidRDefault="00CF29B3" w:rsidP="00CF29B3">
      <w:pPr>
        <w:shd w:val="clear" w:color="auto" w:fill="FFFFFF"/>
        <w:spacing w:after="0" w:line="240" w:lineRule="auto"/>
        <w:rPr>
          <w:rFonts w:ascii="inherit" w:eastAsia="Times New Roman" w:hAnsi="inherit" w:cs="Times New Roman"/>
          <w:sz w:val="23"/>
          <w:szCs w:val="23"/>
          <w:lang w:eastAsia="fr-FR"/>
        </w:rPr>
      </w:pP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Spécification:</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Taille du paquet: environ 14,7 * 11,9 * 6,1 cm / 5,79 * 4,69 * 2,4 pouces Type de haut-parleur: Haut-parleur à technologie de conduction osseuse, 1 haut-parleur double</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Batterie: 200mAh Batterie d'alimentation</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 xml:space="preserve">Micro: Microphones </w:t>
      </w:r>
      <w:r w:rsidRPr="00CF29B3">
        <w:rPr>
          <w:rFonts w:ascii="inherit" w:eastAsia="Times New Roman" w:hAnsi="inherit" w:cs="Times New Roman"/>
          <w:sz w:val="23"/>
          <w:szCs w:val="23"/>
          <w:lang w:eastAsia="fr-FR"/>
        </w:rPr>
        <w:t>antiparasitage</w:t>
      </w:r>
      <w:r w:rsidRPr="00CF29B3">
        <w:rPr>
          <w:rFonts w:ascii="inherit" w:eastAsia="Times New Roman" w:hAnsi="inherit" w:cs="Times New Roman"/>
          <w:sz w:val="23"/>
          <w:szCs w:val="23"/>
          <w:lang w:eastAsia="fr-FR"/>
        </w:rPr>
        <w:t>, -42DB</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t>Play durée</w:t>
      </w:r>
      <w:r w:rsidRPr="00CF29B3">
        <w:rPr>
          <w:rFonts w:ascii="inherit" w:eastAsia="Times New Roman" w:hAnsi="inherit" w:cs="Times New Roman"/>
          <w:sz w:val="23"/>
          <w:szCs w:val="23"/>
          <w:lang w:eastAsia="fr-FR"/>
        </w:rPr>
        <w:t>: 5h</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durée de veille: 7 jours</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Portée effective: 10m (33fiches)</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Mono / Stéréo: Stéréo</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Version Bluetooth: V5.0</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Classe Bluetooth (1)/ II): Classe II</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BQB inclus (O / N): Non</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Profil Bluetooth: a2dp / HFP, HSP, AVRCP, GAVDP, AVDTP</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Sensibilité de réception: 88dBm</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Impédance: 8Ω</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Plage de fréquences: 20-20KHz</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FM: Non</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lastRenderedPageBreak/>
        <w:br/>
        <w:t>Chargement: port MICUSB et nécessite 2 heures</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Carte TF: Non</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Langue du système: Anglais - La tonalité d’invite est l'anglais</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Liste des packages:</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Casque 1 *</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1 * Câble USB</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2 * Écouteurs</w:t>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t>1 * Manuel d'instructions</w:t>
      </w:r>
      <w:r w:rsidRPr="00CF29B3">
        <w:rPr>
          <w:rFonts w:ascii="inherit" w:eastAsia="Times New Roman" w:hAnsi="inherit" w:cs="Times New Roman"/>
          <w:sz w:val="23"/>
          <w:szCs w:val="23"/>
          <w:lang w:eastAsia="fr-FR"/>
        </w:rPr>
        <w:br/>
      </w:r>
      <w:r w:rsidR="00B17FE0" w:rsidRPr="00CF29B3">
        <w:rPr>
          <w:rFonts w:ascii="inherit" w:eastAsia="Times New Roman" w:hAnsi="inherit" w:cs="Times New Roman"/>
          <w:noProof/>
          <w:sz w:val="23"/>
          <w:szCs w:val="23"/>
          <w:lang w:eastAsia="fr-FR"/>
        </w:rPr>
        <w:drawing>
          <wp:anchor distT="0" distB="0" distL="114300" distR="114300" simplePos="0" relativeHeight="251658240" behindDoc="0" locked="0" layoutInCell="1" allowOverlap="1" wp14:anchorId="1C0AE994" wp14:editId="62A5F8FE">
            <wp:simplePos x="0" y="0"/>
            <wp:positionH relativeFrom="column">
              <wp:posOffset>58344</wp:posOffset>
            </wp:positionH>
            <wp:positionV relativeFrom="paragraph">
              <wp:posOffset>3139923</wp:posOffset>
            </wp:positionV>
            <wp:extent cx="3935578" cy="3935578"/>
            <wp:effectExtent l="0" t="0" r="825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5578" cy="3935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r>
      <w:r w:rsidRPr="00CF29B3">
        <w:rPr>
          <w:rFonts w:ascii="inherit" w:eastAsia="Times New Roman" w:hAnsi="inherit" w:cs="Times New Roman"/>
          <w:sz w:val="23"/>
          <w:szCs w:val="23"/>
          <w:lang w:eastAsia="fr-FR"/>
        </w:rPr>
        <w:br/>
      </w:r>
    </w:p>
    <w:p w14:paraId="5DFDB86D" w14:textId="3D85886A" w:rsidR="007C1E78" w:rsidRDefault="007C1E78" w:rsidP="00CF29B3"/>
    <w:p w14:paraId="7606E907" w14:textId="30EC3038" w:rsidR="00CF29B3" w:rsidRDefault="00CF29B3" w:rsidP="00CF29B3"/>
    <w:p w14:paraId="4988F0F6" w14:textId="2AF3C4AF" w:rsidR="00CF29B3" w:rsidRPr="00306D86" w:rsidRDefault="00306D86" w:rsidP="00306D86">
      <w:pPr>
        <w:pStyle w:val="Paragraphedeliste"/>
        <w:ind w:left="6804"/>
        <w:rPr>
          <w:sz w:val="24"/>
          <w:szCs w:val="24"/>
        </w:rPr>
      </w:pPr>
      <w:r w:rsidRPr="00306D86">
        <w:rPr>
          <w:sz w:val="24"/>
          <w:szCs w:val="24"/>
        </w:rPr>
        <w:t>Bouton multifonctions</w:t>
      </w:r>
    </w:p>
    <w:p w14:paraId="4DFA38EB" w14:textId="044FF2A0" w:rsidR="00AD6640" w:rsidRDefault="00306D86" w:rsidP="00306D86">
      <w:pPr>
        <w:pStyle w:val="Paragraphedeliste"/>
        <w:numPr>
          <w:ilvl w:val="0"/>
          <w:numId w:val="1"/>
        </w:numPr>
        <w:ind w:left="6804"/>
      </w:pPr>
      <w:r>
        <w:rPr>
          <w:noProof/>
        </w:rPr>
        <mc:AlternateContent>
          <mc:Choice Requires="wps">
            <w:drawing>
              <wp:anchor distT="0" distB="0" distL="114300" distR="114300" simplePos="0" relativeHeight="251661312" behindDoc="0" locked="0" layoutInCell="1" allowOverlap="1" wp14:anchorId="3D927736" wp14:editId="068997E7">
                <wp:simplePos x="0" y="0"/>
                <wp:positionH relativeFrom="column">
                  <wp:posOffset>1762939</wp:posOffset>
                </wp:positionH>
                <wp:positionV relativeFrom="paragraph">
                  <wp:posOffset>106655</wp:posOffset>
                </wp:positionV>
                <wp:extent cx="2136038" cy="548640"/>
                <wp:effectExtent l="0" t="57150" r="0" b="22860"/>
                <wp:wrapNone/>
                <wp:docPr id="9" name="Connecteur droit avec flèche 9"/>
                <wp:cNvGraphicFramePr/>
                <a:graphic xmlns:a="http://schemas.openxmlformats.org/drawingml/2006/main">
                  <a:graphicData uri="http://schemas.microsoft.com/office/word/2010/wordprocessingShape">
                    <wps:wsp>
                      <wps:cNvCnPr/>
                      <wps:spPr>
                        <a:xfrm flipV="1">
                          <a:off x="0" y="0"/>
                          <a:ext cx="2136038" cy="548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2110F0" id="_x0000_t32" coordsize="21600,21600" o:spt="32" o:oned="t" path="m,l21600,21600e" filled="f">
                <v:path arrowok="t" fillok="f" o:connecttype="none"/>
                <o:lock v:ext="edit" shapetype="t"/>
              </v:shapetype>
              <v:shape id="Connecteur droit avec flèche 9" o:spid="_x0000_s1026" type="#_x0000_t32" style="position:absolute;margin-left:138.8pt;margin-top:8.4pt;width:168.2pt;height:43.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" strokecolor="#4472c4 [3204]" strokeweight=".5pt">
                <v:stroke endarrow="block" joinstyle="miter"/>
              </v:shape>
            </w:pict>
          </mc:Fallback>
        </mc:AlternateContent>
      </w:r>
      <w:r>
        <w:t xml:space="preserve">Simple </w:t>
      </w:r>
      <w:proofErr w:type="spellStart"/>
      <w:r>
        <w:t>tap</w:t>
      </w:r>
      <w:proofErr w:type="spellEnd"/>
      <w:r w:rsidR="00AD6640">
        <w:t> :</w:t>
      </w:r>
    </w:p>
    <w:p w14:paraId="45104EDA" w14:textId="0E8C0299" w:rsidR="00306D86" w:rsidRDefault="00306D86" w:rsidP="00AD6640">
      <w:pPr>
        <w:pStyle w:val="Paragraphedeliste"/>
        <w:ind w:left="6804"/>
      </w:pPr>
      <w:proofErr w:type="gramStart"/>
      <w:r>
        <w:t>décrocher</w:t>
      </w:r>
      <w:proofErr w:type="gramEnd"/>
      <w:r>
        <w:t xml:space="preserve"> /</w:t>
      </w:r>
      <w:r w:rsidR="00AD6640">
        <w:t xml:space="preserve"> </w:t>
      </w:r>
      <w:r>
        <w:t>raccrocher </w:t>
      </w:r>
    </w:p>
    <w:p w14:paraId="773FCCFC" w14:textId="18A8781D" w:rsidR="00AD6640" w:rsidRDefault="00AD6640" w:rsidP="00AD6640">
      <w:pPr>
        <w:pStyle w:val="Paragraphedeliste"/>
        <w:ind w:left="6804"/>
      </w:pPr>
      <w:r>
        <w:t xml:space="preserve">Ou </w:t>
      </w:r>
      <w:r w:rsidR="00306D86">
        <w:t xml:space="preserve">Play / pause </w:t>
      </w:r>
    </w:p>
    <w:p w14:paraId="1214BB9E" w14:textId="05DCD7D0" w:rsidR="00AD6640" w:rsidRDefault="00AD6640" w:rsidP="00AD6640">
      <w:pPr>
        <w:pStyle w:val="Paragraphedeliste"/>
        <w:numPr>
          <w:ilvl w:val="0"/>
          <w:numId w:val="1"/>
        </w:numPr>
        <w:ind w:left="6804"/>
      </w:pPr>
      <w:r>
        <w:t xml:space="preserve">Double </w:t>
      </w:r>
      <w:proofErr w:type="spellStart"/>
      <w:r>
        <w:t>tap</w:t>
      </w:r>
      <w:proofErr w:type="spellEnd"/>
      <w:r>
        <w:t> :</w:t>
      </w:r>
    </w:p>
    <w:p w14:paraId="24050285" w14:textId="5BDCABFB" w:rsidR="00AD6640" w:rsidRDefault="00AD6640" w:rsidP="00AD6640">
      <w:pPr>
        <w:pStyle w:val="Paragraphedeliste"/>
        <w:ind w:left="6804"/>
      </w:pPr>
      <w:r>
        <w:t>Fichier audio suivent</w:t>
      </w:r>
    </w:p>
    <w:p w14:paraId="42D78FDE" w14:textId="47A32199" w:rsidR="00CF29B3" w:rsidRDefault="00AD6640" w:rsidP="00CF29B3">
      <w:r w:rsidRPr="00CF29B3">
        <w:rPr>
          <w:rFonts w:ascii="inherit" w:eastAsia="Times New Roman" w:hAnsi="inherit" w:cs="Times New Roman"/>
          <w:noProof/>
          <w:sz w:val="23"/>
          <w:szCs w:val="23"/>
          <w:lang w:eastAsia="fr-FR"/>
        </w:rPr>
        <w:drawing>
          <wp:anchor distT="0" distB="0" distL="114300" distR="114300" simplePos="0" relativeHeight="251659264" behindDoc="0" locked="0" layoutInCell="1" allowOverlap="1" wp14:anchorId="5BCB29AE" wp14:editId="489C52A0">
            <wp:simplePos x="0" y="0"/>
            <wp:positionH relativeFrom="column">
              <wp:posOffset>656946</wp:posOffset>
            </wp:positionH>
            <wp:positionV relativeFrom="paragraph">
              <wp:posOffset>249327</wp:posOffset>
            </wp:positionV>
            <wp:extent cx="3760013" cy="376001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60013" cy="37600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D97499" w14:textId="6E826504" w:rsidR="00CF29B3" w:rsidRDefault="00CF29B3" w:rsidP="00CF29B3"/>
    <w:p w14:paraId="6B550179" w14:textId="2250119F" w:rsidR="00CF29B3" w:rsidRDefault="00CF29B3" w:rsidP="00CF29B3"/>
    <w:p w14:paraId="57C15E0E" w14:textId="7E2D4B75" w:rsidR="00CF29B3" w:rsidRDefault="00CF29B3" w:rsidP="00CF29B3"/>
    <w:p w14:paraId="75D98A34" w14:textId="4B7AF8AF" w:rsidR="00CF29B3" w:rsidRDefault="00CF29B3" w:rsidP="00CF29B3"/>
    <w:p w14:paraId="1D4207FE" w14:textId="3DB77A01" w:rsidR="00CF29B3" w:rsidRDefault="00CF29B3" w:rsidP="00CF29B3"/>
    <w:p w14:paraId="78CAF3AF" w14:textId="5E63CA10" w:rsidR="00CF29B3" w:rsidRDefault="00CF29B3" w:rsidP="00CF29B3"/>
    <w:p w14:paraId="42641DB3" w14:textId="21CCDCC7" w:rsidR="00CF29B3" w:rsidRDefault="00CF29B3" w:rsidP="00CF29B3"/>
    <w:p w14:paraId="0B3CDF24" w14:textId="71848309" w:rsidR="00CF29B3" w:rsidRDefault="00CF29B3" w:rsidP="00CF29B3"/>
    <w:p w14:paraId="44204EDA" w14:textId="0AD35D1C" w:rsidR="00CF29B3" w:rsidRDefault="00CF29B3" w:rsidP="00CF29B3"/>
    <w:p w14:paraId="47F7BB08" w14:textId="3AE708D6" w:rsidR="00CF29B3" w:rsidRDefault="00CF29B3" w:rsidP="00CF29B3"/>
    <w:p w14:paraId="726B6B3C" w14:textId="1DFDD13D" w:rsidR="00CF29B3" w:rsidRDefault="00CF29B3" w:rsidP="00CF29B3"/>
    <w:p w14:paraId="2D50CF21" w14:textId="01BEBBF7" w:rsidR="00CF29B3" w:rsidRDefault="00AD6640" w:rsidP="00CF29B3">
      <w:r>
        <w:rPr>
          <w:noProof/>
        </w:rPr>
        <w:lastRenderedPageBreak/>
        <w:drawing>
          <wp:anchor distT="0" distB="0" distL="114300" distR="114300" simplePos="0" relativeHeight="251660288" behindDoc="0" locked="0" layoutInCell="1" allowOverlap="1" wp14:anchorId="15C794FE" wp14:editId="11E5A51E">
            <wp:simplePos x="0" y="0"/>
            <wp:positionH relativeFrom="column">
              <wp:posOffset>-248717</wp:posOffset>
            </wp:positionH>
            <wp:positionV relativeFrom="paragraph">
              <wp:posOffset>22683</wp:posOffset>
            </wp:positionV>
            <wp:extent cx="3872830" cy="405993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2830" cy="4059936"/>
                    </a:xfrm>
                    <a:prstGeom prst="rect">
                      <a:avLst/>
                    </a:prstGeom>
                    <a:noFill/>
                    <a:ln>
                      <a:noFill/>
                    </a:ln>
                  </pic:spPr>
                </pic:pic>
              </a:graphicData>
            </a:graphic>
          </wp:anchor>
        </w:drawing>
      </w:r>
    </w:p>
    <w:p w14:paraId="3E8A308C" w14:textId="3B57B719" w:rsidR="00CF29B3" w:rsidRDefault="00CF29B3" w:rsidP="00CF29B3"/>
    <w:p w14:paraId="6C38346E" w14:textId="4526D73D" w:rsidR="00CF29B3" w:rsidRDefault="00CF29B3" w:rsidP="00CF29B3"/>
    <w:p w14:paraId="1482C1F1" w14:textId="050A933A" w:rsidR="00CF29B3" w:rsidRDefault="00CF29B3" w:rsidP="00CF29B3"/>
    <w:p w14:paraId="5CC57669" w14:textId="4FFE43DB" w:rsidR="00CF29B3" w:rsidRDefault="00AD6640" w:rsidP="00AD6640">
      <w:pPr>
        <w:pStyle w:val="Paragraphedeliste"/>
        <w:numPr>
          <w:ilvl w:val="0"/>
          <w:numId w:val="1"/>
        </w:numPr>
        <w:ind w:left="6237"/>
      </w:pPr>
      <w:r>
        <w:rPr>
          <w:noProof/>
        </w:rPr>
        <mc:AlternateContent>
          <mc:Choice Requires="wps">
            <w:drawing>
              <wp:anchor distT="0" distB="0" distL="114300" distR="114300" simplePos="0" relativeHeight="251662336" behindDoc="0" locked="0" layoutInCell="1" allowOverlap="1" wp14:anchorId="68B7B4C4" wp14:editId="313AD841">
                <wp:simplePos x="0" y="0"/>
                <wp:positionH relativeFrom="column">
                  <wp:posOffset>3174771</wp:posOffset>
                </wp:positionH>
                <wp:positionV relativeFrom="paragraph">
                  <wp:posOffset>159715</wp:posOffset>
                </wp:positionV>
                <wp:extent cx="614477" cy="519379"/>
                <wp:effectExtent l="0" t="38100" r="52705" b="33655"/>
                <wp:wrapNone/>
                <wp:docPr id="10" name="Connecteur droit avec flèche 10"/>
                <wp:cNvGraphicFramePr/>
                <a:graphic xmlns:a="http://schemas.openxmlformats.org/drawingml/2006/main">
                  <a:graphicData uri="http://schemas.microsoft.com/office/word/2010/wordprocessingShape">
                    <wps:wsp>
                      <wps:cNvCnPr/>
                      <wps:spPr>
                        <a:xfrm flipV="1">
                          <a:off x="0" y="0"/>
                          <a:ext cx="614477" cy="5193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9FCE16" id="Connecteur droit avec flèche 10" o:spid="_x0000_s1026" type="#_x0000_t32" style="position:absolute;margin-left:250pt;margin-top:12.6pt;width:48.4pt;height:40.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" strokecolor="#4472c4 [3204]" strokeweight=".5pt">
                <v:stroke endarrow="block" joinstyle="miter"/>
              </v:shape>
            </w:pict>
          </mc:Fallback>
        </mc:AlternateContent>
      </w:r>
      <w:r w:rsidRPr="00AD6640">
        <w:t xml:space="preserve"> </w:t>
      </w:r>
      <w:r>
        <w:t>V</w:t>
      </w:r>
      <w:r w:rsidRPr="00AD6640">
        <w:t>oyant d'allumage</w:t>
      </w:r>
    </w:p>
    <w:p w14:paraId="687DFA87" w14:textId="5D7566C7" w:rsidR="00AD6640" w:rsidRDefault="00AD6640" w:rsidP="00026F55">
      <w:pPr>
        <w:pStyle w:val="Paragraphedeliste"/>
        <w:ind w:left="6237"/>
      </w:pPr>
    </w:p>
    <w:p w14:paraId="7A757EE2" w14:textId="4C945983" w:rsidR="00026F55" w:rsidRDefault="00026F55" w:rsidP="00026F55">
      <w:pPr>
        <w:pStyle w:val="Paragraphedeliste"/>
        <w:numPr>
          <w:ilvl w:val="0"/>
          <w:numId w:val="1"/>
        </w:numPr>
        <w:ind w:left="6237"/>
      </w:pPr>
      <w:r>
        <w:rPr>
          <w:noProof/>
        </w:rPr>
        <mc:AlternateContent>
          <mc:Choice Requires="wps">
            <w:drawing>
              <wp:anchor distT="0" distB="0" distL="114300" distR="114300" simplePos="0" relativeHeight="251663360" behindDoc="0" locked="0" layoutInCell="1" allowOverlap="1" wp14:anchorId="3813A326" wp14:editId="6139D71A">
                <wp:simplePos x="0" y="0"/>
                <wp:positionH relativeFrom="column">
                  <wp:posOffset>3115310</wp:posOffset>
                </wp:positionH>
                <wp:positionV relativeFrom="paragraph">
                  <wp:posOffset>121945</wp:posOffset>
                </wp:positionV>
                <wp:extent cx="672999" cy="512064"/>
                <wp:effectExtent l="0" t="38100" r="51435" b="21590"/>
                <wp:wrapNone/>
                <wp:docPr id="11" name="Connecteur droit avec flèche 11"/>
                <wp:cNvGraphicFramePr/>
                <a:graphic xmlns:a="http://schemas.openxmlformats.org/drawingml/2006/main">
                  <a:graphicData uri="http://schemas.microsoft.com/office/word/2010/wordprocessingShape">
                    <wps:wsp>
                      <wps:cNvCnPr/>
                      <wps:spPr>
                        <a:xfrm flipV="1">
                          <a:off x="0" y="0"/>
                          <a:ext cx="672999" cy="512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EFADB" id="Connecteur droit avec flèche 11" o:spid="_x0000_s1026" type="#_x0000_t32" style="position:absolute;margin-left:245.3pt;margin-top:9.6pt;width:53pt;height:40.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" strokecolor="#4472c4 [3204]" strokeweight=".5pt">
                <v:stroke endarrow="block" joinstyle="miter"/>
              </v:shape>
            </w:pict>
          </mc:Fallback>
        </mc:AlternateContent>
      </w:r>
      <w:r>
        <w:t xml:space="preserve"> Branchement Micro-USB</w:t>
      </w:r>
    </w:p>
    <w:p w14:paraId="6BB89486" w14:textId="77777777" w:rsidR="00026F55" w:rsidRDefault="00026F55" w:rsidP="00026F55">
      <w:pPr>
        <w:pStyle w:val="Paragraphedeliste"/>
      </w:pPr>
    </w:p>
    <w:p w14:paraId="608BE629" w14:textId="5EFBF46F" w:rsidR="00CF29B3" w:rsidRDefault="00026F55" w:rsidP="00026F55">
      <w:pPr>
        <w:pStyle w:val="Paragraphedeliste"/>
        <w:numPr>
          <w:ilvl w:val="0"/>
          <w:numId w:val="1"/>
        </w:numPr>
        <w:ind w:left="6237"/>
      </w:pPr>
      <w:r>
        <w:rPr>
          <w:noProof/>
        </w:rPr>
        <mc:AlternateContent>
          <mc:Choice Requires="wps">
            <w:drawing>
              <wp:anchor distT="0" distB="0" distL="114300" distR="114300" simplePos="0" relativeHeight="251664384" behindDoc="0" locked="0" layoutInCell="1" allowOverlap="1" wp14:anchorId="56FC8401" wp14:editId="02EADDB6">
                <wp:simplePos x="0" y="0"/>
                <wp:positionH relativeFrom="column">
                  <wp:posOffset>2984576</wp:posOffset>
                </wp:positionH>
                <wp:positionV relativeFrom="paragraph">
                  <wp:posOffset>169266</wp:posOffset>
                </wp:positionV>
                <wp:extent cx="804240" cy="365760"/>
                <wp:effectExtent l="0" t="38100" r="53340" b="34290"/>
                <wp:wrapNone/>
                <wp:docPr id="12" name="Connecteur droit avec flèche 12"/>
                <wp:cNvGraphicFramePr/>
                <a:graphic xmlns:a="http://schemas.openxmlformats.org/drawingml/2006/main">
                  <a:graphicData uri="http://schemas.microsoft.com/office/word/2010/wordprocessingShape">
                    <wps:wsp>
                      <wps:cNvCnPr/>
                      <wps:spPr>
                        <a:xfrm flipV="1">
                          <a:off x="0" y="0"/>
                          <a:ext cx="80424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B5B71E" id="Connecteur droit avec flèche 12" o:spid="_x0000_s1026" type="#_x0000_t32" style="position:absolute;margin-left:235pt;margin-top:13.35pt;width:63.35pt;height:28.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" strokecolor="#4472c4 [3204]" strokeweight=".5pt">
                <v:stroke endarrow="block" joinstyle="miter"/>
              </v:shape>
            </w:pict>
          </mc:Fallback>
        </mc:AlternateContent>
      </w:r>
      <w:r>
        <w:t xml:space="preserve"> Bouton : augmenter le son </w:t>
      </w:r>
    </w:p>
    <w:p w14:paraId="7C498D56" w14:textId="225885DB" w:rsidR="00026F55" w:rsidRDefault="00026F55" w:rsidP="00026F55">
      <w:pPr>
        <w:pStyle w:val="Paragraphedeliste"/>
      </w:pPr>
    </w:p>
    <w:p w14:paraId="02DD3BBE" w14:textId="6159FF4C" w:rsidR="00026F55" w:rsidRDefault="00026F55" w:rsidP="00026F55">
      <w:pPr>
        <w:pStyle w:val="Paragraphedeliste"/>
        <w:numPr>
          <w:ilvl w:val="0"/>
          <w:numId w:val="1"/>
        </w:numPr>
        <w:ind w:left="6237"/>
      </w:pPr>
      <w:r>
        <w:rPr>
          <w:noProof/>
        </w:rPr>
        <mc:AlternateContent>
          <mc:Choice Requires="wps">
            <w:drawing>
              <wp:anchor distT="0" distB="0" distL="114300" distR="114300" simplePos="0" relativeHeight="251666432" behindDoc="0" locked="0" layoutInCell="1" allowOverlap="1" wp14:anchorId="790B6293" wp14:editId="30462250">
                <wp:simplePos x="0" y="0"/>
                <wp:positionH relativeFrom="column">
                  <wp:posOffset>2911424</wp:posOffset>
                </wp:positionH>
                <wp:positionV relativeFrom="paragraph">
                  <wp:posOffset>168884</wp:posOffset>
                </wp:positionV>
                <wp:extent cx="877062" cy="194589"/>
                <wp:effectExtent l="0" t="57150" r="0" b="34290"/>
                <wp:wrapNone/>
                <wp:docPr id="13" name="Connecteur droit avec flèche 13"/>
                <wp:cNvGraphicFramePr/>
                <a:graphic xmlns:a="http://schemas.openxmlformats.org/drawingml/2006/main">
                  <a:graphicData uri="http://schemas.microsoft.com/office/word/2010/wordprocessingShape">
                    <wps:wsp>
                      <wps:cNvCnPr/>
                      <wps:spPr>
                        <a:xfrm flipV="1">
                          <a:off x="0" y="0"/>
                          <a:ext cx="877062" cy="1945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23E517" id="Connecteur droit avec flèche 13" o:spid="_x0000_s1026" type="#_x0000_t32" style="position:absolute;margin-left:229.25pt;margin-top:13.3pt;width:69.05pt;height:15.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" strokecolor="#4472c4 [3204]" strokeweight=".5pt">
                <v:stroke endarrow="block" joinstyle="miter"/>
              </v:shape>
            </w:pict>
          </mc:Fallback>
        </mc:AlternateContent>
      </w:r>
      <w:r>
        <w:t> Bouton : diminuer le son</w:t>
      </w:r>
    </w:p>
    <w:p w14:paraId="2EF4A14B" w14:textId="77777777" w:rsidR="00026F55" w:rsidRDefault="00026F55" w:rsidP="00026F55">
      <w:pPr>
        <w:pStyle w:val="Paragraphedeliste"/>
      </w:pPr>
    </w:p>
    <w:p w14:paraId="54A3E77E" w14:textId="4DC612D6" w:rsidR="00026F55" w:rsidRDefault="00026F55" w:rsidP="00026F55">
      <w:pPr>
        <w:pStyle w:val="Paragraphedeliste"/>
        <w:numPr>
          <w:ilvl w:val="0"/>
          <w:numId w:val="1"/>
        </w:numPr>
        <w:ind w:left="6237"/>
      </w:pPr>
      <w:r>
        <w:rPr>
          <w:noProof/>
        </w:rPr>
        <mc:AlternateContent>
          <mc:Choice Requires="wps">
            <w:drawing>
              <wp:anchor distT="0" distB="0" distL="114300" distR="114300" simplePos="0" relativeHeight="251668480" behindDoc="0" locked="0" layoutInCell="1" allowOverlap="1" wp14:anchorId="73524756" wp14:editId="1E4ECD94">
                <wp:simplePos x="0" y="0"/>
                <wp:positionH relativeFrom="column">
                  <wp:posOffset>2911424</wp:posOffset>
                </wp:positionH>
                <wp:positionV relativeFrom="paragraph">
                  <wp:posOffset>142875</wp:posOffset>
                </wp:positionV>
                <wp:extent cx="876935" cy="77622"/>
                <wp:effectExtent l="0" t="57150" r="18415" b="36830"/>
                <wp:wrapNone/>
                <wp:docPr id="14" name="Connecteur droit avec flèche 14"/>
                <wp:cNvGraphicFramePr/>
                <a:graphic xmlns:a="http://schemas.openxmlformats.org/drawingml/2006/main">
                  <a:graphicData uri="http://schemas.microsoft.com/office/word/2010/wordprocessingShape">
                    <wps:wsp>
                      <wps:cNvCnPr/>
                      <wps:spPr>
                        <a:xfrm flipV="1">
                          <a:off x="0" y="0"/>
                          <a:ext cx="876935" cy="776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DF8FF7" id="Connecteur droit avec flèche 14" o:spid="_x0000_s1026" type="#_x0000_t32" style="position:absolute;margin-left:229.25pt;margin-top:11.25pt;width:69.05pt;height:6.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" strokecolor="#4472c4 [3204]" strokeweight=".5pt">
                <v:stroke endarrow="block" joinstyle="miter"/>
              </v:shape>
            </w:pict>
          </mc:Fallback>
        </mc:AlternateContent>
      </w:r>
      <w:r>
        <w:t xml:space="preserve"> Bouton : marche / arrêt</w:t>
      </w:r>
    </w:p>
    <w:p w14:paraId="73E75447" w14:textId="6FEE2A27" w:rsidR="00CF29B3" w:rsidRDefault="00CF29B3" w:rsidP="00CF29B3"/>
    <w:p w14:paraId="66676402" w14:textId="285681BB" w:rsidR="00CF29B3" w:rsidRDefault="00B17FE0" w:rsidP="00CF29B3">
      <w:r>
        <w:tab/>
      </w:r>
      <w:r>
        <w:tab/>
      </w:r>
      <w:r>
        <w:tab/>
      </w:r>
      <w:r>
        <w:tab/>
      </w:r>
      <w:r>
        <w:tab/>
      </w:r>
      <w:r>
        <w:tab/>
      </w:r>
      <w:r>
        <w:tab/>
      </w:r>
      <w:r>
        <w:tab/>
      </w:r>
      <w:r>
        <w:tab/>
      </w:r>
      <w:r>
        <w:tab/>
        <w:t xml:space="preserve"> </w:t>
      </w:r>
    </w:p>
    <w:p w14:paraId="3DC7D93B" w14:textId="42CD78A7" w:rsidR="00CF29B3" w:rsidRDefault="00CF29B3" w:rsidP="00CF29B3"/>
    <w:p w14:paraId="5F9A817F" w14:textId="4566D561" w:rsidR="00026F55" w:rsidRDefault="00026F55" w:rsidP="00CF29B3"/>
    <w:p w14:paraId="1514C7D4" w14:textId="527D9047" w:rsidR="00026F55" w:rsidRDefault="00026F55" w:rsidP="00CF29B3"/>
    <w:p w14:paraId="3614DB6B" w14:textId="77777777" w:rsidR="00026F55" w:rsidRDefault="00026F55" w:rsidP="00CF29B3"/>
    <w:p w14:paraId="2E327991" w14:textId="00709ACC" w:rsidR="00A72C82" w:rsidRPr="00A72C82" w:rsidRDefault="00A72C82" w:rsidP="00A72C82">
      <w:pPr>
        <w:pStyle w:val="Titre1"/>
        <w:shd w:val="clear" w:color="auto" w:fill="FFFFFF"/>
        <w:spacing w:before="0"/>
        <w:ind w:right="1785"/>
        <w:textAlignment w:val="baseline"/>
        <w:rPr>
          <w:rFonts w:ascii="Helvetica" w:hAnsi="Helvetica"/>
          <w:color w:val="2F353D"/>
          <w:spacing w:val="-10"/>
          <w:sz w:val="40"/>
          <w:szCs w:val="40"/>
        </w:rPr>
      </w:pPr>
      <w:r>
        <w:rPr>
          <w:rFonts w:ascii="Helvetica" w:hAnsi="Helvetica"/>
          <w:b/>
          <w:bCs/>
          <w:color w:val="2F353D"/>
          <w:spacing w:val="-10"/>
          <w:sz w:val="45"/>
          <w:szCs w:val="45"/>
          <w:bdr w:val="none" w:sz="0" w:space="0" w:color="auto" w:frame="1"/>
        </w:rPr>
        <w:br/>
      </w:r>
      <w:r w:rsidRPr="00A72C82">
        <w:rPr>
          <w:rFonts w:ascii="Helvetica" w:hAnsi="Helvetica"/>
          <w:b/>
          <w:bCs/>
          <w:color w:val="2F353D"/>
          <w:spacing w:val="-10"/>
          <w:sz w:val="40"/>
          <w:szCs w:val="40"/>
          <w:bdr w:val="none" w:sz="0" w:space="0" w:color="auto" w:frame="1"/>
        </w:rPr>
        <w:t xml:space="preserve">Comment jumeler </w:t>
      </w:r>
      <w:r>
        <w:rPr>
          <w:rFonts w:ascii="Helvetica" w:hAnsi="Helvetica"/>
          <w:b/>
          <w:bCs/>
          <w:color w:val="2F353D"/>
          <w:spacing w:val="-10"/>
          <w:sz w:val="40"/>
          <w:szCs w:val="40"/>
          <w:bdr w:val="none" w:sz="0" w:space="0" w:color="auto" w:frame="1"/>
        </w:rPr>
        <w:t>le</w:t>
      </w:r>
      <w:r w:rsidRPr="00A72C82">
        <w:rPr>
          <w:rFonts w:ascii="Helvetica" w:hAnsi="Helvetica"/>
          <w:b/>
          <w:bCs/>
          <w:color w:val="2F353D"/>
          <w:spacing w:val="-10"/>
          <w:sz w:val="40"/>
          <w:szCs w:val="40"/>
          <w:bdr w:val="none" w:sz="0" w:space="0" w:color="auto" w:frame="1"/>
        </w:rPr>
        <w:t xml:space="preserve"> casque Bluetooth </w:t>
      </w:r>
    </w:p>
    <w:p w14:paraId="434BC8A9" w14:textId="77777777" w:rsidR="00A72C82" w:rsidRDefault="00A72C82" w:rsidP="00A72C82">
      <w:pPr>
        <w:pStyle w:val="NormalWeb"/>
        <w:spacing w:before="0" w:beforeAutospacing="0" w:after="180" w:afterAutospacing="0"/>
        <w:textAlignment w:val="baseline"/>
        <w:rPr>
          <w:rFonts w:ascii="Helvetica" w:hAnsi="Helvetica"/>
          <w:color w:val="000000"/>
          <w:sz w:val="23"/>
          <w:szCs w:val="23"/>
        </w:rPr>
      </w:pPr>
    </w:p>
    <w:p w14:paraId="690E7994" w14:textId="7AEF242D" w:rsidR="00A72C82" w:rsidRDefault="00A72C82" w:rsidP="00A72C82">
      <w:pPr>
        <w:pStyle w:val="NormalWeb"/>
        <w:spacing w:before="0" w:beforeAutospacing="0" w:after="180" w:afterAutospacing="0"/>
        <w:textAlignment w:val="baseline"/>
        <w:rPr>
          <w:rFonts w:ascii="Helvetica" w:hAnsi="Helvetica"/>
          <w:color w:val="000000"/>
          <w:sz w:val="23"/>
          <w:szCs w:val="23"/>
        </w:rPr>
      </w:pPr>
      <w:r>
        <w:rPr>
          <w:rFonts w:ascii="Helvetica" w:hAnsi="Helvetica"/>
          <w:color w:val="000000"/>
          <w:sz w:val="23"/>
          <w:szCs w:val="23"/>
        </w:rPr>
        <w:t>IMPORTANT : avant de commencer l'opération de jumelage, vérifiez les points suivants :</w:t>
      </w:r>
    </w:p>
    <w:p w14:paraId="6B5B1B3F" w14:textId="77777777" w:rsidR="00A72C82" w:rsidRDefault="00A72C82" w:rsidP="00A72C82">
      <w:pPr>
        <w:numPr>
          <w:ilvl w:val="0"/>
          <w:numId w:val="2"/>
        </w:numPr>
        <w:spacing w:after="0" w:line="396" w:lineRule="atLeast"/>
        <w:ind w:left="1095"/>
        <w:textAlignment w:val="baseline"/>
        <w:rPr>
          <w:rFonts w:ascii="inherit" w:hAnsi="inherit"/>
          <w:color w:val="000000"/>
          <w:sz w:val="23"/>
          <w:szCs w:val="23"/>
        </w:rPr>
      </w:pPr>
      <w:r>
        <w:rPr>
          <w:rFonts w:ascii="inherit" w:hAnsi="inherit"/>
          <w:color w:val="000000"/>
          <w:sz w:val="23"/>
          <w:szCs w:val="23"/>
        </w:rPr>
        <w:t>Le smartphone est placé à moins de 1 m (3 pieds) du casque</w:t>
      </w:r>
    </w:p>
    <w:p w14:paraId="21314317" w14:textId="34E81CEB" w:rsidR="00A72C82" w:rsidRDefault="00A72C82" w:rsidP="00A72C82">
      <w:pPr>
        <w:numPr>
          <w:ilvl w:val="0"/>
          <w:numId w:val="2"/>
        </w:numPr>
        <w:spacing w:after="0" w:line="396" w:lineRule="atLeast"/>
        <w:ind w:left="1095"/>
        <w:textAlignment w:val="baseline"/>
        <w:rPr>
          <w:rFonts w:ascii="inherit" w:hAnsi="inherit"/>
          <w:color w:val="000000"/>
          <w:sz w:val="23"/>
          <w:szCs w:val="23"/>
        </w:rPr>
      </w:pPr>
      <w:r>
        <w:rPr>
          <w:rFonts w:ascii="inherit" w:hAnsi="inherit"/>
          <w:color w:val="000000"/>
          <w:sz w:val="23"/>
          <w:szCs w:val="23"/>
        </w:rPr>
        <w:t>Le casque est suffisamment chargé</w:t>
      </w:r>
    </w:p>
    <w:p w14:paraId="47AA43BB" w14:textId="77777777" w:rsidR="002B3216" w:rsidRDefault="002B3216" w:rsidP="002B3216">
      <w:pPr>
        <w:spacing w:after="0" w:line="396" w:lineRule="atLeast"/>
        <w:ind w:left="1095"/>
        <w:textAlignment w:val="baseline"/>
        <w:rPr>
          <w:rFonts w:ascii="inherit" w:hAnsi="inherit"/>
          <w:color w:val="000000"/>
          <w:sz w:val="23"/>
          <w:szCs w:val="23"/>
        </w:rPr>
      </w:pPr>
    </w:p>
    <w:p w14:paraId="7CE776C2" w14:textId="0283E006" w:rsidR="002B3216" w:rsidRPr="002B3216" w:rsidRDefault="002B3216" w:rsidP="002B3216">
      <w:pPr>
        <w:pStyle w:val="Paragraphedeliste"/>
        <w:numPr>
          <w:ilvl w:val="0"/>
          <w:numId w:val="5"/>
        </w:numPr>
        <w:spacing w:after="0" w:line="396" w:lineRule="atLeast"/>
        <w:textAlignment w:val="baseline"/>
        <w:rPr>
          <w:rFonts w:ascii="inherit" w:hAnsi="inherit"/>
          <w:color w:val="000000"/>
          <w:sz w:val="23"/>
          <w:szCs w:val="23"/>
        </w:rPr>
      </w:pPr>
      <w:r w:rsidRPr="002B3216">
        <w:rPr>
          <w:rFonts w:ascii="inherit" w:hAnsi="inherit"/>
          <w:color w:val="000000"/>
          <w:sz w:val="23"/>
          <w:szCs w:val="23"/>
        </w:rPr>
        <w:t>Appuyiez environ 5 seconds sur le bouton marche/arrêt pour allumer le casque, un message sonore indique le démarrage.</w:t>
      </w:r>
    </w:p>
    <w:p w14:paraId="511BB3E6" w14:textId="090B55FE" w:rsidR="002B3216" w:rsidRPr="002B3216" w:rsidRDefault="002B3216" w:rsidP="002B3216">
      <w:pPr>
        <w:pStyle w:val="Paragraphedeliste"/>
        <w:numPr>
          <w:ilvl w:val="0"/>
          <w:numId w:val="5"/>
        </w:numPr>
        <w:spacing w:after="0" w:line="396" w:lineRule="atLeast"/>
        <w:textAlignment w:val="baseline"/>
        <w:rPr>
          <w:rFonts w:ascii="inherit" w:hAnsi="inherit"/>
          <w:color w:val="000000"/>
          <w:sz w:val="23"/>
          <w:szCs w:val="23"/>
        </w:rPr>
      </w:pPr>
      <w:r w:rsidRPr="002B3216">
        <w:rPr>
          <w:rFonts w:ascii="inherit" w:hAnsi="inherit"/>
          <w:color w:val="000000"/>
          <w:sz w:val="23"/>
          <w:szCs w:val="23"/>
        </w:rPr>
        <w:t>Au premier démarrage ou quant le casque n’est couplé avec aucun appareil le mode d’appairage s’active automatiquement.</w:t>
      </w:r>
    </w:p>
    <w:p w14:paraId="128979D3" w14:textId="092B73E4" w:rsidR="002B3216" w:rsidRPr="002B3216" w:rsidRDefault="002B3216" w:rsidP="002B3216">
      <w:pPr>
        <w:pStyle w:val="Paragraphedeliste"/>
        <w:numPr>
          <w:ilvl w:val="0"/>
          <w:numId w:val="5"/>
        </w:numPr>
        <w:spacing w:after="0" w:line="396" w:lineRule="atLeast"/>
        <w:textAlignment w:val="baseline"/>
        <w:rPr>
          <w:rFonts w:ascii="inherit" w:hAnsi="inherit"/>
          <w:color w:val="000000"/>
          <w:sz w:val="23"/>
          <w:szCs w:val="23"/>
        </w:rPr>
      </w:pPr>
      <w:r w:rsidRPr="002B3216">
        <w:rPr>
          <w:rFonts w:ascii="inherit" w:hAnsi="inherit"/>
          <w:color w:val="000000"/>
          <w:sz w:val="23"/>
          <w:szCs w:val="23"/>
        </w:rPr>
        <w:t>Le casque apparait avec le nom Z8 dans la liste des périphérique recherchés.</w:t>
      </w:r>
    </w:p>
    <w:p w14:paraId="368A0FED" w14:textId="06ABE955" w:rsidR="002B3216" w:rsidRPr="002B3216" w:rsidRDefault="002B3216" w:rsidP="002B3216">
      <w:pPr>
        <w:pStyle w:val="Paragraphedeliste"/>
        <w:numPr>
          <w:ilvl w:val="0"/>
          <w:numId w:val="5"/>
        </w:numPr>
        <w:spacing w:after="0" w:line="396" w:lineRule="atLeast"/>
        <w:textAlignment w:val="baseline"/>
        <w:rPr>
          <w:rFonts w:ascii="inherit" w:hAnsi="inherit"/>
          <w:color w:val="000000"/>
          <w:sz w:val="23"/>
          <w:szCs w:val="23"/>
        </w:rPr>
      </w:pPr>
      <w:r w:rsidRPr="002B3216">
        <w:rPr>
          <w:rFonts w:ascii="inherit" w:hAnsi="inherit"/>
          <w:color w:val="000000"/>
          <w:sz w:val="23"/>
          <w:szCs w:val="23"/>
        </w:rPr>
        <w:t>Validez pour appairer aucun mot de passe n’est nécessaire.</w:t>
      </w:r>
    </w:p>
    <w:p w14:paraId="2470E8F8" w14:textId="1A4D3F07" w:rsidR="00A72C82" w:rsidRDefault="00A72C82" w:rsidP="00A72C82">
      <w:pPr>
        <w:spacing w:after="0" w:line="396" w:lineRule="atLeast"/>
        <w:ind w:left="1095"/>
        <w:textAlignment w:val="baseline"/>
        <w:rPr>
          <w:rFonts w:ascii="inherit" w:hAnsi="inherit"/>
          <w:color w:val="000000"/>
          <w:sz w:val="23"/>
          <w:szCs w:val="23"/>
        </w:rPr>
      </w:pPr>
    </w:p>
    <w:p w14:paraId="2077A5F1" w14:textId="2925E372" w:rsidR="002B3216" w:rsidRDefault="002B3216" w:rsidP="00A72C82">
      <w:pPr>
        <w:spacing w:after="0" w:line="396" w:lineRule="atLeast"/>
        <w:ind w:left="1095"/>
        <w:textAlignment w:val="baseline"/>
        <w:rPr>
          <w:rFonts w:ascii="inherit" w:hAnsi="inherit"/>
          <w:color w:val="000000"/>
          <w:sz w:val="23"/>
          <w:szCs w:val="23"/>
        </w:rPr>
      </w:pPr>
    </w:p>
    <w:p w14:paraId="2D935E89" w14:textId="38BE46A4" w:rsidR="002B3216" w:rsidRDefault="002B3216" w:rsidP="00A72C82">
      <w:pPr>
        <w:spacing w:after="0" w:line="396" w:lineRule="atLeast"/>
        <w:ind w:left="1095"/>
        <w:textAlignment w:val="baseline"/>
        <w:rPr>
          <w:rFonts w:ascii="inherit" w:hAnsi="inherit"/>
          <w:color w:val="000000"/>
          <w:sz w:val="23"/>
          <w:szCs w:val="23"/>
        </w:rPr>
      </w:pPr>
    </w:p>
    <w:p w14:paraId="441F2A43" w14:textId="668F2218" w:rsidR="002B3216" w:rsidRPr="00A72C82" w:rsidRDefault="002B3216" w:rsidP="00C435FC">
      <w:pPr>
        <w:pStyle w:val="Titre1"/>
        <w:shd w:val="clear" w:color="auto" w:fill="FFFFFF"/>
        <w:spacing w:before="0"/>
        <w:textAlignment w:val="baseline"/>
        <w:rPr>
          <w:rFonts w:ascii="Helvetica" w:hAnsi="Helvetica"/>
          <w:color w:val="2F353D"/>
          <w:spacing w:val="-10"/>
          <w:sz w:val="40"/>
          <w:szCs w:val="40"/>
        </w:rPr>
      </w:pPr>
      <w:r w:rsidRPr="00A72C82">
        <w:rPr>
          <w:rFonts w:ascii="Helvetica" w:hAnsi="Helvetica"/>
          <w:b/>
          <w:bCs/>
          <w:color w:val="2F353D"/>
          <w:spacing w:val="-10"/>
          <w:sz w:val="40"/>
          <w:szCs w:val="40"/>
          <w:bdr w:val="none" w:sz="0" w:space="0" w:color="auto" w:frame="1"/>
        </w:rPr>
        <w:lastRenderedPageBreak/>
        <w:t xml:space="preserve">Comment </w:t>
      </w:r>
      <w:r>
        <w:rPr>
          <w:rFonts w:ascii="Helvetica" w:hAnsi="Helvetica"/>
          <w:b/>
          <w:bCs/>
          <w:color w:val="2F353D"/>
          <w:spacing w:val="-10"/>
          <w:sz w:val="40"/>
          <w:szCs w:val="40"/>
          <w:bdr w:val="none" w:sz="0" w:space="0" w:color="auto" w:frame="1"/>
        </w:rPr>
        <w:t>forcer ou renouveler le</w:t>
      </w:r>
      <w:r w:rsidR="00C435FC">
        <w:rPr>
          <w:rFonts w:ascii="Helvetica" w:hAnsi="Helvetica"/>
          <w:b/>
          <w:bCs/>
          <w:color w:val="2F353D"/>
          <w:spacing w:val="-10"/>
          <w:sz w:val="40"/>
          <w:szCs w:val="40"/>
          <w:bdr w:val="none" w:sz="0" w:space="0" w:color="auto" w:frame="1"/>
        </w:rPr>
        <w:t xml:space="preserve"> </w:t>
      </w:r>
      <w:r>
        <w:rPr>
          <w:rFonts w:ascii="Helvetica" w:hAnsi="Helvetica"/>
          <w:b/>
          <w:bCs/>
          <w:color w:val="2F353D"/>
          <w:spacing w:val="-10"/>
          <w:sz w:val="40"/>
          <w:szCs w:val="40"/>
          <w:bdr w:val="none" w:sz="0" w:space="0" w:color="auto" w:frame="1"/>
        </w:rPr>
        <w:t>jumelage</w:t>
      </w:r>
    </w:p>
    <w:p w14:paraId="76A8C875" w14:textId="77777777" w:rsidR="002B3216" w:rsidRDefault="002B3216" w:rsidP="00A72C82">
      <w:pPr>
        <w:spacing w:after="0" w:line="396" w:lineRule="atLeast"/>
        <w:ind w:left="1095"/>
        <w:textAlignment w:val="baseline"/>
        <w:rPr>
          <w:rFonts w:ascii="inherit" w:hAnsi="inherit"/>
          <w:color w:val="000000"/>
          <w:sz w:val="23"/>
          <w:szCs w:val="23"/>
        </w:rPr>
      </w:pPr>
    </w:p>
    <w:p w14:paraId="650AD2AA" w14:textId="77777777" w:rsidR="00A72C82" w:rsidRDefault="00A72C82" w:rsidP="00A72C82">
      <w:pPr>
        <w:numPr>
          <w:ilvl w:val="0"/>
          <w:numId w:val="3"/>
        </w:numPr>
        <w:spacing w:after="0" w:line="396" w:lineRule="atLeast"/>
        <w:ind w:left="1095"/>
        <w:textAlignment w:val="baseline"/>
        <w:rPr>
          <w:rFonts w:ascii="inherit" w:hAnsi="inherit"/>
          <w:color w:val="000000"/>
          <w:sz w:val="23"/>
          <w:szCs w:val="23"/>
        </w:rPr>
      </w:pPr>
      <w:r w:rsidRPr="00A72C82">
        <w:rPr>
          <w:rStyle w:val="lev"/>
          <w:rFonts w:ascii="Helvetica" w:hAnsi="Helvetica"/>
          <w:color w:val="000000"/>
          <w:sz w:val="23"/>
          <w:szCs w:val="23"/>
          <w:bdr w:val="none" w:sz="0" w:space="0" w:color="auto" w:frame="1"/>
        </w:rPr>
        <w:t>Si le casque Bluetooth est allumé, éteignez-le.</w:t>
      </w:r>
      <w:r w:rsidRPr="00A72C82">
        <w:rPr>
          <w:rFonts w:ascii="inherit" w:hAnsi="inherit"/>
          <w:color w:val="000000"/>
          <w:sz w:val="23"/>
          <w:szCs w:val="23"/>
        </w:rPr>
        <w:t xml:space="preserve"> </w:t>
      </w:r>
    </w:p>
    <w:p w14:paraId="17E4E3FC" w14:textId="4004471E" w:rsidR="00A72C82" w:rsidRDefault="00A72C82" w:rsidP="002B3216">
      <w:pPr>
        <w:numPr>
          <w:ilvl w:val="0"/>
          <w:numId w:val="3"/>
        </w:numPr>
        <w:spacing w:after="0" w:line="396" w:lineRule="atLeast"/>
        <w:ind w:left="1095"/>
        <w:textAlignment w:val="baseline"/>
        <w:rPr>
          <w:rFonts w:ascii="inherit" w:hAnsi="inherit"/>
          <w:color w:val="000000"/>
          <w:sz w:val="23"/>
          <w:szCs w:val="23"/>
        </w:rPr>
      </w:pPr>
      <w:r w:rsidRPr="00A72C82">
        <w:t>Maintenez enfoncé le </w:t>
      </w:r>
      <w:r w:rsidRPr="00A72C82">
        <w:rPr>
          <w:rStyle w:val="lev"/>
          <w:rFonts w:ascii="Helvetica" w:hAnsi="Helvetica"/>
          <w:b w:val="0"/>
          <w:bCs w:val="0"/>
          <w:color w:val="000000"/>
          <w:bdr w:val="none" w:sz="0" w:space="0" w:color="auto" w:frame="1"/>
        </w:rPr>
        <w:t xml:space="preserve">bouton d'alimentation </w:t>
      </w:r>
      <w:r w:rsidRPr="00A72C82">
        <w:rPr>
          <w:rStyle w:val="lev"/>
          <w:rFonts w:ascii="Helvetica" w:hAnsi="Helvetica"/>
          <w:b w:val="0"/>
          <w:bCs w:val="0"/>
          <w:color w:val="000000"/>
          <w:bdr w:val="none" w:sz="0" w:space="0" w:color="auto" w:frame="1"/>
        </w:rPr>
        <w:t>pour a</w:t>
      </w:r>
      <w:r w:rsidRPr="00A72C82">
        <w:rPr>
          <w:b/>
          <w:bCs/>
        </w:rPr>
        <w:t>ctivez</w:t>
      </w:r>
      <w:r>
        <w:t xml:space="preserve"> le mode </w:t>
      </w:r>
      <w:proofErr w:type="spellStart"/>
      <w:r>
        <w:t>Pairing</w:t>
      </w:r>
      <w:proofErr w:type="spellEnd"/>
      <w:r>
        <w:t xml:space="preserve"> (Couplage) sur le casque Bluetooth</w:t>
      </w:r>
      <w:r w:rsidRPr="00A72C82">
        <w:t>.</w:t>
      </w:r>
      <w:r w:rsidRPr="00A72C82">
        <w:br/>
        <w:t>Lorsque le témoin se met à clignoter rapidement, relâchez le bouton. Le casque Bluetooth entre en mode de couplage.</w:t>
      </w:r>
    </w:p>
    <w:p w14:paraId="125577D7" w14:textId="7F2914D3" w:rsidR="00A72C82" w:rsidRDefault="00A72C82" w:rsidP="00A72C82">
      <w:pPr>
        <w:numPr>
          <w:ilvl w:val="0"/>
          <w:numId w:val="3"/>
        </w:numPr>
        <w:spacing w:after="0" w:line="396" w:lineRule="atLeast"/>
        <w:ind w:left="1095"/>
        <w:textAlignment w:val="baseline"/>
        <w:rPr>
          <w:rFonts w:ascii="inherit" w:hAnsi="inherit"/>
          <w:color w:val="000000"/>
          <w:sz w:val="23"/>
          <w:szCs w:val="23"/>
        </w:rPr>
      </w:pPr>
      <w:r>
        <w:rPr>
          <w:rFonts w:ascii="inherit" w:hAnsi="inherit"/>
          <w:color w:val="000000"/>
          <w:sz w:val="23"/>
          <w:szCs w:val="23"/>
        </w:rPr>
        <w:t>Utilisez le périphérique Bluetooth sans fil auquel vous voulez vous connecter et </w:t>
      </w:r>
      <w:r>
        <w:rPr>
          <w:rStyle w:val="lev"/>
          <w:rFonts w:ascii="Helvetica" w:hAnsi="Helvetica"/>
          <w:color w:val="000000"/>
          <w:sz w:val="23"/>
          <w:szCs w:val="23"/>
          <w:bdr w:val="none" w:sz="0" w:space="0" w:color="auto" w:frame="1"/>
        </w:rPr>
        <w:t>effectuez la procédure de couplage</w:t>
      </w:r>
      <w:r>
        <w:rPr>
          <w:rFonts w:ascii="inherit" w:hAnsi="inherit"/>
          <w:color w:val="000000"/>
          <w:sz w:val="23"/>
          <w:szCs w:val="23"/>
        </w:rPr>
        <w:t>. La méthode de fonctionnement varie en fonction de l'appareil, donc vérifiez le mode d'emploi de votre périphérique Bluetooth sans fil.</w:t>
      </w:r>
    </w:p>
    <w:p w14:paraId="5FF0B50D" w14:textId="77777777" w:rsidR="00A72C82" w:rsidRPr="00A72C82" w:rsidRDefault="00A72C82" w:rsidP="00A72C82">
      <w:pPr>
        <w:numPr>
          <w:ilvl w:val="0"/>
          <w:numId w:val="3"/>
        </w:numPr>
        <w:spacing w:after="0" w:line="396" w:lineRule="atLeast"/>
        <w:ind w:left="1095"/>
        <w:textAlignment w:val="baseline"/>
        <w:rPr>
          <w:rStyle w:val="lev"/>
          <w:rFonts w:ascii="Helvetica" w:hAnsi="Helvetica"/>
          <w:b w:val="0"/>
          <w:bCs w:val="0"/>
          <w:color w:val="000000"/>
          <w:sz w:val="23"/>
          <w:szCs w:val="23"/>
        </w:rPr>
      </w:pPr>
      <w:r>
        <w:rPr>
          <w:rFonts w:ascii="inherit" w:hAnsi="inherit"/>
          <w:color w:val="000000"/>
          <w:sz w:val="23"/>
          <w:szCs w:val="23"/>
        </w:rPr>
        <w:t>Sélectionnez le numéro de modèle du casque affiché sur l'écran du périphérique Bluetooth sans fil. Si le numéro de ce modèle n'apparaît pas, répétez la procédure à partir de l'étape 1.</w:t>
      </w:r>
      <w:r>
        <w:rPr>
          <w:rFonts w:ascii="inherit" w:hAnsi="inherit"/>
          <w:color w:val="000000"/>
          <w:sz w:val="23"/>
          <w:szCs w:val="23"/>
        </w:rPr>
        <w:br/>
      </w:r>
    </w:p>
    <w:p w14:paraId="51D24B42" w14:textId="4788A362" w:rsidR="00A72C82" w:rsidRDefault="00A72C82" w:rsidP="00A72C82">
      <w:pPr>
        <w:spacing w:after="0" w:line="396" w:lineRule="atLeast"/>
        <w:ind w:left="1095"/>
        <w:textAlignment w:val="baseline"/>
        <w:rPr>
          <w:rFonts w:ascii="Helvetica" w:hAnsi="Helvetica"/>
          <w:color w:val="000000"/>
          <w:sz w:val="23"/>
          <w:szCs w:val="23"/>
        </w:rPr>
      </w:pPr>
      <w:r>
        <w:rPr>
          <w:rStyle w:val="lev"/>
          <w:rFonts w:ascii="Helvetica" w:hAnsi="Helvetica"/>
          <w:color w:val="000000"/>
          <w:sz w:val="23"/>
          <w:szCs w:val="23"/>
          <w:bdr w:val="none" w:sz="0" w:space="0" w:color="auto" w:frame="1"/>
        </w:rPr>
        <w:t>REMARQUES</w:t>
      </w:r>
      <w:r>
        <w:rPr>
          <w:rFonts w:ascii="Helvetica" w:hAnsi="Helvetica"/>
          <w:color w:val="000000"/>
          <w:sz w:val="23"/>
          <w:szCs w:val="23"/>
        </w:rPr>
        <w:t> :</w:t>
      </w:r>
    </w:p>
    <w:p w14:paraId="0B9DFBEC" w14:textId="77777777" w:rsidR="00A72C82" w:rsidRDefault="00A72C82" w:rsidP="00A72C82">
      <w:pPr>
        <w:numPr>
          <w:ilvl w:val="0"/>
          <w:numId w:val="4"/>
        </w:numPr>
        <w:spacing w:after="0" w:line="396" w:lineRule="atLeast"/>
        <w:ind w:left="1095"/>
        <w:textAlignment w:val="baseline"/>
        <w:rPr>
          <w:rFonts w:ascii="inherit" w:hAnsi="inherit"/>
          <w:color w:val="000000"/>
          <w:sz w:val="23"/>
          <w:szCs w:val="23"/>
        </w:rPr>
      </w:pPr>
      <w:r>
        <w:rPr>
          <w:rFonts w:ascii="inherit" w:hAnsi="inherit"/>
          <w:color w:val="000000"/>
          <w:sz w:val="23"/>
          <w:szCs w:val="23"/>
        </w:rPr>
        <w:t>Une fois que des appareils Bluetooth ont été jumelés, il n'est </w:t>
      </w:r>
      <w:r>
        <w:rPr>
          <w:rStyle w:val="lev"/>
          <w:rFonts w:ascii="Helvetica" w:hAnsi="Helvetica"/>
          <w:color w:val="000000"/>
          <w:sz w:val="23"/>
          <w:szCs w:val="23"/>
          <w:bdr w:val="none" w:sz="0" w:space="0" w:color="auto" w:frame="1"/>
        </w:rPr>
        <w:t>plus nécessaire de les jumeler à nouveau</w:t>
      </w:r>
      <w:r>
        <w:rPr>
          <w:rFonts w:ascii="inherit" w:hAnsi="inherit"/>
          <w:color w:val="000000"/>
          <w:sz w:val="23"/>
          <w:szCs w:val="23"/>
        </w:rPr>
        <w:t>, hormis dans les cas suivants :</w:t>
      </w:r>
    </w:p>
    <w:p w14:paraId="46D63126" w14:textId="77777777" w:rsidR="00A72C82" w:rsidRDefault="00A72C82" w:rsidP="00A72C82">
      <w:pPr>
        <w:numPr>
          <w:ilvl w:val="1"/>
          <w:numId w:val="4"/>
        </w:numPr>
        <w:spacing w:after="0" w:line="396" w:lineRule="atLeast"/>
        <w:ind w:left="2190"/>
        <w:textAlignment w:val="baseline"/>
        <w:rPr>
          <w:rFonts w:ascii="inherit" w:hAnsi="inherit"/>
          <w:color w:val="000000"/>
          <w:sz w:val="23"/>
          <w:szCs w:val="23"/>
        </w:rPr>
      </w:pPr>
      <w:r>
        <w:rPr>
          <w:rFonts w:ascii="inherit" w:hAnsi="inherit"/>
          <w:color w:val="000000"/>
          <w:sz w:val="23"/>
          <w:szCs w:val="23"/>
        </w:rPr>
        <w:t>Les informations de jumelage ont été </w:t>
      </w:r>
      <w:r>
        <w:rPr>
          <w:rStyle w:val="lev"/>
          <w:rFonts w:ascii="Helvetica" w:hAnsi="Helvetica"/>
          <w:color w:val="000000"/>
          <w:sz w:val="23"/>
          <w:szCs w:val="23"/>
          <w:bdr w:val="none" w:sz="0" w:space="0" w:color="auto" w:frame="1"/>
        </w:rPr>
        <w:t>supprimées après une réparation</w:t>
      </w:r>
      <w:r>
        <w:rPr>
          <w:rFonts w:ascii="inherit" w:hAnsi="inherit"/>
          <w:color w:val="000000"/>
          <w:sz w:val="23"/>
          <w:szCs w:val="23"/>
        </w:rPr>
        <w:t>, etc.</w:t>
      </w:r>
    </w:p>
    <w:p w14:paraId="22286349" w14:textId="77777777" w:rsidR="00A72C82" w:rsidRDefault="00A72C82" w:rsidP="00A72C82">
      <w:pPr>
        <w:pStyle w:val="NormalWeb"/>
        <w:numPr>
          <w:ilvl w:val="1"/>
          <w:numId w:val="4"/>
        </w:numPr>
        <w:spacing w:before="0" w:beforeAutospacing="0" w:after="0" w:afterAutospacing="0"/>
        <w:ind w:left="2190"/>
        <w:textAlignment w:val="baseline"/>
        <w:rPr>
          <w:rFonts w:ascii="Helvetica" w:hAnsi="Helvetica"/>
          <w:color w:val="000000"/>
          <w:sz w:val="23"/>
          <w:szCs w:val="23"/>
        </w:rPr>
      </w:pPr>
      <w:r>
        <w:rPr>
          <w:rFonts w:ascii="Helvetica" w:hAnsi="Helvetica"/>
          <w:color w:val="000000"/>
          <w:sz w:val="23"/>
          <w:szCs w:val="23"/>
        </w:rPr>
        <w:t>Le casque est déjà associé à </w:t>
      </w:r>
      <w:r>
        <w:rPr>
          <w:rStyle w:val="lev"/>
          <w:rFonts w:ascii="Helvetica" w:hAnsi="Helvetica"/>
          <w:color w:val="000000"/>
          <w:sz w:val="23"/>
          <w:szCs w:val="23"/>
          <w:bdr w:val="none" w:sz="0" w:space="0" w:color="auto" w:frame="1"/>
        </w:rPr>
        <w:t>8 appareils</w:t>
      </w:r>
      <w:r>
        <w:rPr>
          <w:rFonts w:ascii="Helvetica" w:hAnsi="Helvetica"/>
          <w:color w:val="000000"/>
          <w:sz w:val="23"/>
          <w:szCs w:val="23"/>
        </w:rPr>
        <w:t> et un autre appareil doit être jumelé.</w:t>
      </w:r>
    </w:p>
    <w:p w14:paraId="0275B141" w14:textId="77777777" w:rsidR="00A72C82" w:rsidRDefault="00A72C82" w:rsidP="00A72C82">
      <w:pPr>
        <w:pStyle w:val="NormalWeb"/>
        <w:spacing w:before="0" w:beforeAutospacing="0" w:after="180" w:afterAutospacing="0"/>
        <w:ind w:left="2190"/>
        <w:textAlignment w:val="baseline"/>
        <w:rPr>
          <w:rFonts w:ascii="Helvetica" w:hAnsi="Helvetica"/>
          <w:color w:val="000000"/>
          <w:sz w:val="23"/>
          <w:szCs w:val="23"/>
        </w:rPr>
      </w:pPr>
      <w:r>
        <w:rPr>
          <w:rFonts w:ascii="Helvetica" w:hAnsi="Helvetica"/>
          <w:color w:val="000000"/>
          <w:sz w:val="23"/>
          <w:szCs w:val="23"/>
        </w:rPr>
        <w:t>Le casque peut être associé à 8 appareils au maximum. Si un nouvel appareil est jumelé alors que 8 appareils le sont déjà, celui dont la date de connexion est la plus ancienne est remplacé par le nouvel appareil.</w:t>
      </w:r>
    </w:p>
    <w:p w14:paraId="781DB3E5" w14:textId="77777777" w:rsidR="00A72C82" w:rsidRDefault="00A72C82" w:rsidP="00A72C82">
      <w:pPr>
        <w:numPr>
          <w:ilvl w:val="1"/>
          <w:numId w:val="4"/>
        </w:numPr>
        <w:spacing w:after="0" w:line="396" w:lineRule="atLeast"/>
        <w:ind w:left="2190"/>
        <w:textAlignment w:val="baseline"/>
        <w:rPr>
          <w:rFonts w:ascii="inherit" w:hAnsi="inherit"/>
          <w:color w:val="000000"/>
          <w:sz w:val="23"/>
          <w:szCs w:val="23"/>
        </w:rPr>
      </w:pPr>
      <w:r>
        <w:rPr>
          <w:rFonts w:ascii="inherit" w:hAnsi="inherit"/>
          <w:color w:val="000000"/>
          <w:sz w:val="23"/>
          <w:szCs w:val="23"/>
        </w:rPr>
        <w:t>Si les informations de jumelage du casque ont été </w:t>
      </w:r>
      <w:r>
        <w:rPr>
          <w:rStyle w:val="lev"/>
          <w:rFonts w:ascii="Helvetica" w:hAnsi="Helvetica"/>
          <w:color w:val="000000"/>
          <w:sz w:val="23"/>
          <w:szCs w:val="23"/>
          <w:bdr w:val="none" w:sz="0" w:space="0" w:color="auto" w:frame="1"/>
        </w:rPr>
        <w:t>supprimées</w:t>
      </w:r>
      <w:r>
        <w:rPr>
          <w:rFonts w:ascii="inherit" w:hAnsi="inherit"/>
          <w:color w:val="000000"/>
          <w:sz w:val="23"/>
          <w:szCs w:val="23"/>
        </w:rPr>
        <w:t> de </w:t>
      </w:r>
      <w:r>
        <w:rPr>
          <w:rStyle w:val="lev"/>
          <w:rFonts w:ascii="Helvetica" w:hAnsi="Helvetica"/>
          <w:color w:val="000000"/>
          <w:sz w:val="23"/>
          <w:szCs w:val="23"/>
          <w:bdr w:val="none" w:sz="0" w:space="0" w:color="auto" w:frame="1"/>
        </w:rPr>
        <w:t>l'appareil Bluetooth</w:t>
      </w:r>
      <w:r>
        <w:rPr>
          <w:rFonts w:ascii="inherit" w:hAnsi="inherit"/>
          <w:color w:val="000000"/>
          <w:sz w:val="23"/>
          <w:szCs w:val="23"/>
        </w:rPr>
        <w:t>.</w:t>
      </w:r>
    </w:p>
    <w:p w14:paraId="268B5B9F" w14:textId="77777777" w:rsidR="00A72C82" w:rsidRDefault="00A72C82" w:rsidP="00A72C82">
      <w:pPr>
        <w:pStyle w:val="NormalWeb"/>
        <w:numPr>
          <w:ilvl w:val="1"/>
          <w:numId w:val="4"/>
        </w:numPr>
        <w:spacing w:before="0" w:beforeAutospacing="0" w:after="0" w:afterAutospacing="0"/>
        <w:ind w:left="2190"/>
        <w:textAlignment w:val="baseline"/>
        <w:rPr>
          <w:rFonts w:ascii="Helvetica" w:hAnsi="Helvetica"/>
          <w:color w:val="000000"/>
          <w:sz w:val="23"/>
          <w:szCs w:val="23"/>
        </w:rPr>
      </w:pPr>
      <w:r>
        <w:rPr>
          <w:rFonts w:ascii="Helvetica" w:hAnsi="Helvetica"/>
          <w:color w:val="000000"/>
          <w:sz w:val="23"/>
          <w:szCs w:val="23"/>
        </w:rPr>
        <w:t>Si le casque est </w:t>
      </w:r>
      <w:r>
        <w:rPr>
          <w:rStyle w:val="lev"/>
          <w:rFonts w:ascii="Helvetica" w:hAnsi="Helvetica"/>
          <w:color w:val="000000"/>
          <w:sz w:val="23"/>
          <w:szCs w:val="23"/>
          <w:bdr w:val="none" w:sz="0" w:space="0" w:color="auto" w:frame="1"/>
        </w:rPr>
        <w:t>initialisé</w:t>
      </w:r>
      <w:r>
        <w:rPr>
          <w:rFonts w:ascii="Helvetica" w:hAnsi="Helvetica"/>
          <w:color w:val="000000"/>
          <w:sz w:val="23"/>
          <w:szCs w:val="23"/>
        </w:rPr>
        <w:t>, toutes les informations de jumelage sont supprimées.</w:t>
      </w:r>
    </w:p>
    <w:p w14:paraId="4B469DE1" w14:textId="77777777" w:rsidR="00A72C82" w:rsidRDefault="00A72C82" w:rsidP="00A72C82">
      <w:pPr>
        <w:pStyle w:val="NormalWeb"/>
        <w:numPr>
          <w:ilvl w:val="0"/>
          <w:numId w:val="4"/>
        </w:numPr>
        <w:spacing w:before="0" w:beforeAutospacing="0" w:after="0" w:afterAutospacing="0"/>
        <w:ind w:left="1095"/>
        <w:textAlignment w:val="baseline"/>
        <w:rPr>
          <w:rFonts w:ascii="Helvetica" w:hAnsi="Helvetica"/>
          <w:color w:val="000000"/>
          <w:sz w:val="23"/>
          <w:szCs w:val="23"/>
        </w:rPr>
      </w:pPr>
      <w:r>
        <w:rPr>
          <w:rFonts w:ascii="Helvetica" w:hAnsi="Helvetica"/>
          <w:color w:val="000000"/>
          <w:sz w:val="23"/>
          <w:szCs w:val="23"/>
        </w:rPr>
        <w:t>Le casque peut être jumelé à </w:t>
      </w:r>
      <w:r>
        <w:rPr>
          <w:rStyle w:val="lev"/>
          <w:rFonts w:ascii="Helvetica" w:hAnsi="Helvetica"/>
          <w:color w:val="000000"/>
          <w:sz w:val="23"/>
          <w:szCs w:val="23"/>
          <w:bdr w:val="none" w:sz="0" w:space="0" w:color="auto" w:frame="1"/>
        </w:rPr>
        <w:t>plusieurs</w:t>
      </w:r>
      <w:r>
        <w:rPr>
          <w:rFonts w:ascii="Helvetica" w:hAnsi="Helvetica"/>
          <w:color w:val="000000"/>
          <w:sz w:val="23"/>
          <w:szCs w:val="23"/>
        </w:rPr>
        <w:t> appareils, mais ne peut lire la musique que d'un seul appareil jumelé à la fois.</w:t>
      </w:r>
    </w:p>
    <w:p w14:paraId="7091F31C" w14:textId="376B65E7" w:rsidR="00026F55" w:rsidRDefault="00C435FC" w:rsidP="00A72C82">
      <w:pPr>
        <w:pStyle w:val="Titre1"/>
        <w:jc w:val="center"/>
        <w:rPr>
          <w:sz w:val="44"/>
          <w:szCs w:val="44"/>
        </w:rPr>
      </w:pPr>
      <w:r>
        <w:rPr>
          <w:sz w:val="44"/>
          <w:szCs w:val="44"/>
        </w:rPr>
        <w:t>Utilisation du bouton multifonctions</w:t>
      </w:r>
    </w:p>
    <w:p w14:paraId="2E313040" w14:textId="4A42B8C7" w:rsidR="00C435FC" w:rsidRDefault="00C435FC" w:rsidP="00C435FC">
      <w:r>
        <w:t xml:space="preserve">Un simple </w:t>
      </w:r>
      <w:proofErr w:type="spellStart"/>
      <w:r>
        <w:t>tap</w:t>
      </w:r>
      <w:proofErr w:type="spellEnd"/>
      <w:r>
        <w:t xml:space="preserve"> : Décroche ou raccroche la communication téléphonique, et aussi commence la lecture ou arrêt la lecture des fichiers multimédias </w:t>
      </w:r>
    </w:p>
    <w:p w14:paraId="5E99D420" w14:textId="46809B9C" w:rsidR="00C435FC" w:rsidRPr="00C435FC" w:rsidRDefault="00C435FC" w:rsidP="00C435FC">
      <w:r>
        <w:t xml:space="preserve">Double </w:t>
      </w:r>
      <w:proofErr w:type="spellStart"/>
      <w:r>
        <w:t>tap</w:t>
      </w:r>
      <w:proofErr w:type="spellEnd"/>
      <w:r>
        <w:t> : Commence la lecture du fichier multimédia suivent.</w:t>
      </w:r>
    </w:p>
    <w:sectPr w:rsidR="00C435FC" w:rsidRPr="00C435FC" w:rsidSect="00033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A7B"/>
    <w:multiLevelType w:val="hybridMultilevel"/>
    <w:tmpl w:val="4FA4B2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1242D6"/>
    <w:multiLevelType w:val="hybridMultilevel"/>
    <w:tmpl w:val="5EAEAB14"/>
    <w:lvl w:ilvl="0" w:tplc="59E28980">
      <w:numFmt w:val="bullet"/>
      <w:lvlText w:val="-"/>
      <w:lvlJc w:val="left"/>
      <w:pPr>
        <w:ind w:left="7035" w:hanging="360"/>
      </w:pPr>
      <w:rPr>
        <w:rFonts w:ascii="Calibri" w:eastAsiaTheme="minorHAnsi" w:hAnsi="Calibri" w:cs="Calibri" w:hint="default"/>
      </w:rPr>
    </w:lvl>
    <w:lvl w:ilvl="1" w:tplc="040C0003">
      <w:start w:val="1"/>
      <w:numFmt w:val="bullet"/>
      <w:lvlText w:val="o"/>
      <w:lvlJc w:val="left"/>
      <w:pPr>
        <w:ind w:left="7755" w:hanging="360"/>
      </w:pPr>
      <w:rPr>
        <w:rFonts w:ascii="Courier New" w:hAnsi="Courier New" w:cs="Courier New" w:hint="default"/>
      </w:rPr>
    </w:lvl>
    <w:lvl w:ilvl="2" w:tplc="040C0005" w:tentative="1">
      <w:start w:val="1"/>
      <w:numFmt w:val="bullet"/>
      <w:lvlText w:val=""/>
      <w:lvlJc w:val="left"/>
      <w:pPr>
        <w:ind w:left="8475" w:hanging="360"/>
      </w:pPr>
      <w:rPr>
        <w:rFonts w:ascii="Wingdings" w:hAnsi="Wingdings" w:hint="default"/>
      </w:rPr>
    </w:lvl>
    <w:lvl w:ilvl="3" w:tplc="040C0001" w:tentative="1">
      <w:start w:val="1"/>
      <w:numFmt w:val="bullet"/>
      <w:lvlText w:val=""/>
      <w:lvlJc w:val="left"/>
      <w:pPr>
        <w:ind w:left="9195" w:hanging="360"/>
      </w:pPr>
      <w:rPr>
        <w:rFonts w:ascii="Symbol" w:hAnsi="Symbol" w:hint="default"/>
      </w:rPr>
    </w:lvl>
    <w:lvl w:ilvl="4" w:tplc="040C0003" w:tentative="1">
      <w:start w:val="1"/>
      <w:numFmt w:val="bullet"/>
      <w:lvlText w:val="o"/>
      <w:lvlJc w:val="left"/>
      <w:pPr>
        <w:ind w:left="9915" w:hanging="360"/>
      </w:pPr>
      <w:rPr>
        <w:rFonts w:ascii="Courier New" w:hAnsi="Courier New" w:cs="Courier New" w:hint="default"/>
      </w:rPr>
    </w:lvl>
    <w:lvl w:ilvl="5" w:tplc="040C0005" w:tentative="1">
      <w:start w:val="1"/>
      <w:numFmt w:val="bullet"/>
      <w:lvlText w:val=""/>
      <w:lvlJc w:val="left"/>
      <w:pPr>
        <w:ind w:left="10635" w:hanging="360"/>
      </w:pPr>
      <w:rPr>
        <w:rFonts w:ascii="Wingdings" w:hAnsi="Wingdings" w:hint="default"/>
      </w:rPr>
    </w:lvl>
    <w:lvl w:ilvl="6" w:tplc="040C0001" w:tentative="1">
      <w:start w:val="1"/>
      <w:numFmt w:val="bullet"/>
      <w:lvlText w:val=""/>
      <w:lvlJc w:val="left"/>
      <w:pPr>
        <w:ind w:left="11355" w:hanging="360"/>
      </w:pPr>
      <w:rPr>
        <w:rFonts w:ascii="Symbol" w:hAnsi="Symbol" w:hint="default"/>
      </w:rPr>
    </w:lvl>
    <w:lvl w:ilvl="7" w:tplc="040C0003" w:tentative="1">
      <w:start w:val="1"/>
      <w:numFmt w:val="bullet"/>
      <w:lvlText w:val="o"/>
      <w:lvlJc w:val="left"/>
      <w:pPr>
        <w:ind w:left="12075" w:hanging="360"/>
      </w:pPr>
      <w:rPr>
        <w:rFonts w:ascii="Courier New" w:hAnsi="Courier New" w:cs="Courier New" w:hint="default"/>
      </w:rPr>
    </w:lvl>
    <w:lvl w:ilvl="8" w:tplc="040C0005" w:tentative="1">
      <w:start w:val="1"/>
      <w:numFmt w:val="bullet"/>
      <w:lvlText w:val=""/>
      <w:lvlJc w:val="left"/>
      <w:pPr>
        <w:ind w:left="12795" w:hanging="360"/>
      </w:pPr>
      <w:rPr>
        <w:rFonts w:ascii="Wingdings" w:hAnsi="Wingdings" w:hint="default"/>
      </w:rPr>
    </w:lvl>
  </w:abstractNum>
  <w:abstractNum w:abstractNumId="2" w15:restartNumberingAfterBreak="0">
    <w:nsid w:val="32D309C3"/>
    <w:multiLevelType w:val="multilevel"/>
    <w:tmpl w:val="427E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3E48B3"/>
    <w:multiLevelType w:val="hybridMultilevel"/>
    <w:tmpl w:val="3210DF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515A82"/>
    <w:multiLevelType w:val="multilevel"/>
    <w:tmpl w:val="ED6CD8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CC6E78"/>
    <w:multiLevelType w:val="multilevel"/>
    <w:tmpl w:val="76528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6431639">
    <w:abstractNumId w:val="1"/>
  </w:num>
  <w:num w:numId="2" w16cid:durableId="1645348540">
    <w:abstractNumId w:val="2"/>
  </w:num>
  <w:num w:numId="3" w16cid:durableId="128744688">
    <w:abstractNumId w:val="4"/>
  </w:num>
  <w:num w:numId="4" w16cid:durableId="1701516892">
    <w:abstractNumId w:val="5"/>
  </w:num>
  <w:num w:numId="5" w16cid:durableId="1882589391">
    <w:abstractNumId w:val="0"/>
  </w:num>
  <w:num w:numId="6" w16cid:durableId="410733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0A"/>
    <w:rsid w:val="00026F55"/>
    <w:rsid w:val="000333A3"/>
    <w:rsid w:val="002276EE"/>
    <w:rsid w:val="002B3216"/>
    <w:rsid w:val="002F220A"/>
    <w:rsid w:val="00306D86"/>
    <w:rsid w:val="005D7A5A"/>
    <w:rsid w:val="0061472D"/>
    <w:rsid w:val="007203D2"/>
    <w:rsid w:val="007C1E78"/>
    <w:rsid w:val="00883235"/>
    <w:rsid w:val="008D480A"/>
    <w:rsid w:val="00A72C82"/>
    <w:rsid w:val="00AD6640"/>
    <w:rsid w:val="00B17FE0"/>
    <w:rsid w:val="00B213F6"/>
    <w:rsid w:val="00B26611"/>
    <w:rsid w:val="00BD664C"/>
    <w:rsid w:val="00C435FC"/>
    <w:rsid w:val="00CF29B3"/>
    <w:rsid w:val="00E632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49AF"/>
  <w15:chartTrackingRefBased/>
  <w15:docId w15:val="{2F0E13E0-8117-4CB5-9420-870873B9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26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CF29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B266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F29B3"/>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B2661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B26611"/>
    <w:rPr>
      <w:rFonts w:asciiTheme="majorHAnsi" w:eastAsiaTheme="majorEastAsia" w:hAnsiTheme="majorHAnsi" w:cstheme="majorBidi"/>
      <w:color w:val="1F3763" w:themeColor="accent1" w:themeShade="7F"/>
      <w:sz w:val="24"/>
      <w:szCs w:val="24"/>
    </w:rPr>
  </w:style>
  <w:style w:type="character" w:customStyle="1" w:styleId="cat-links">
    <w:name w:val="cat-links"/>
    <w:basedOn w:val="Policepardfaut"/>
    <w:rsid w:val="00B26611"/>
  </w:style>
  <w:style w:type="character" w:styleId="Lienhypertexte">
    <w:name w:val="Hyperlink"/>
    <w:basedOn w:val="Policepardfaut"/>
    <w:uiPriority w:val="99"/>
    <w:semiHidden/>
    <w:unhideWhenUsed/>
    <w:rsid w:val="00B26611"/>
    <w:rPr>
      <w:color w:val="0000FF"/>
      <w:u w:val="single"/>
    </w:rPr>
  </w:style>
  <w:style w:type="character" w:customStyle="1" w:styleId="posted-on">
    <w:name w:val="posted-on"/>
    <w:basedOn w:val="Policepardfaut"/>
    <w:rsid w:val="00B26611"/>
  </w:style>
  <w:style w:type="character" w:customStyle="1" w:styleId="author">
    <w:name w:val="author"/>
    <w:basedOn w:val="Policepardfaut"/>
    <w:rsid w:val="00B26611"/>
  </w:style>
  <w:style w:type="character" w:customStyle="1" w:styleId="total-views">
    <w:name w:val="total-views"/>
    <w:basedOn w:val="Policepardfaut"/>
    <w:rsid w:val="00B26611"/>
  </w:style>
  <w:style w:type="character" w:customStyle="1" w:styleId="comments">
    <w:name w:val="comments"/>
    <w:basedOn w:val="Policepardfaut"/>
    <w:rsid w:val="00B26611"/>
  </w:style>
  <w:style w:type="character" w:customStyle="1" w:styleId="tag-links">
    <w:name w:val="tag-links"/>
    <w:basedOn w:val="Policepardfaut"/>
    <w:rsid w:val="00B26611"/>
  </w:style>
  <w:style w:type="paragraph" w:styleId="NormalWeb">
    <w:name w:val="Normal (Web)"/>
    <w:basedOn w:val="Normal"/>
    <w:uiPriority w:val="99"/>
    <w:semiHidden/>
    <w:unhideWhenUsed/>
    <w:rsid w:val="00B266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26611"/>
    <w:rPr>
      <w:b/>
      <w:bCs/>
    </w:rPr>
  </w:style>
  <w:style w:type="paragraph" w:styleId="Paragraphedeliste">
    <w:name w:val="List Paragraph"/>
    <w:basedOn w:val="Normal"/>
    <w:uiPriority w:val="34"/>
    <w:qFormat/>
    <w:rsid w:val="00306D86"/>
    <w:pPr>
      <w:ind w:left="720"/>
      <w:contextualSpacing/>
    </w:pPr>
  </w:style>
  <w:style w:type="paragraph" w:styleId="Titre">
    <w:name w:val="Title"/>
    <w:basedOn w:val="Normal"/>
    <w:next w:val="Normal"/>
    <w:link w:val="TitreCar"/>
    <w:uiPriority w:val="10"/>
    <w:qFormat/>
    <w:rsid w:val="00026F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26F55"/>
    <w:rPr>
      <w:rFonts w:asciiTheme="majorHAnsi" w:eastAsiaTheme="majorEastAsia" w:hAnsiTheme="majorHAnsi" w:cstheme="majorBidi"/>
      <w:spacing w:val="-10"/>
      <w:kern w:val="28"/>
      <w:sz w:val="56"/>
      <w:szCs w:val="56"/>
    </w:rPr>
  </w:style>
  <w:style w:type="character" w:customStyle="1" w:styleId="article-details-applicable-details-wrapper-title">
    <w:name w:val="article-details-applicable-details-wrapper-title"/>
    <w:basedOn w:val="Policepardfaut"/>
    <w:rsid w:val="00A7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29558">
      <w:bodyDiv w:val="1"/>
      <w:marLeft w:val="0"/>
      <w:marRight w:val="0"/>
      <w:marTop w:val="0"/>
      <w:marBottom w:val="0"/>
      <w:divBdr>
        <w:top w:val="none" w:sz="0" w:space="0" w:color="auto"/>
        <w:left w:val="none" w:sz="0" w:space="0" w:color="auto"/>
        <w:bottom w:val="none" w:sz="0" w:space="0" w:color="auto"/>
        <w:right w:val="none" w:sz="0" w:space="0" w:color="auto"/>
      </w:divBdr>
      <w:divsChild>
        <w:div w:id="999844265">
          <w:marLeft w:val="0"/>
          <w:marRight w:val="0"/>
          <w:marTop w:val="0"/>
          <w:marBottom w:val="0"/>
          <w:divBdr>
            <w:top w:val="none" w:sz="0" w:space="0" w:color="auto"/>
            <w:left w:val="none" w:sz="0" w:space="0" w:color="auto"/>
            <w:bottom w:val="none" w:sz="0" w:space="0" w:color="auto"/>
            <w:right w:val="none" w:sz="0" w:space="0" w:color="auto"/>
          </w:divBdr>
        </w:div>
        <w:div w:id="434397917">
          <w:marLeft w:val="0"/>
          <w:marRight w:val="0"/>
          <w:marTop w:val="0"/>
          <w:marBottom w:val="0"/>
          <w:divBdr>
            <w:top w:val="none" w:sz="0" w:space="0" w:color="auto"/>
            <w:left w:val="none" w:sz="0" w:space="0" w:color="auto"/>
            <w:bottom w:val="none" w:sz="0" w:space="0" w:color="auto"/>
            <w:right w:val="none" w:sz="0" w:space="0" w:color="auto"/>
          </w:divBdr>
        </w:div>
        <w:div w:id="1389306356">
          <w:marLeft w:val="0"/>
          <w:marRight w:val="0"/>
          <w:marTop w:val="0"/>
          <w:marBottom w:val="150"/>
          <w:divBdr>
            <w:top w:val="none" w:sz="0" w:space="0" w:color="auto"/>
            <w:left w:val="none" w:sz="0" w:space="0" w:color="auto"/>
            <w:bottom w:val="none" w:sz="0" w:space="0" w:color="auto"/>
            <w:right w:val="none" w:sz="0" w:space="0" w:color="auto"/>
          </w:divBdr>
        </w:div>
      </w:divsChild>
    </w:div>
    <w:div w:id="862665511">
      <w:bodyDiv w:val="1"/>
      <w:marLeft w:val="0"/>
      <w:marRight w:val="0"/>
      <w:marTop w:val="0"/>
      <w:marBottom w:val="0"/>
      <w:divBdr>
        <w:top w:val="none" w:sz="0" w:space="0" w:color="auto"/>
        <w:left w:val="none" w:sz="0" w:space="0" w:color="auto"/>
        <w:bottom w:val="none" w:sz="0" w:space="0" w:color="auto"/>
        <w:right w:val="none" w:sz="0" w:space="0" w:color="auto"/>
      </w:divBdr>
      <w:divsChild>
        <w:div w:id="1381442532">
          <w:marLeft w:val="0"/>
          <w:marRight w:val="0"/>
          <w:marTop w:val="0"/>
          <w:marBottom w:val="0"/>
          <w:divBdr>
            <w:top w:val="none" w:sz="0" w:space="0" w:color="auto"/>
            <w:left w:val="none" w:sz="0" w:space="0" w:color="auto"/>
            <w:bottom w:val="none" w:sz="0" w:space="0" w:color="auto"/>
            <w:right w:val="none" w:sz="0" w:space="0" w:color="auto"/>
          </w:divBdr>
        </w:div>
        <w:div w:id="2032560590">
          <w:marLeft w:val="0"/>
          <w:marRight w:val="0"/>
          <w:marTop w:val="0"/>
          <w:marBottom w:val="0"/>
          <w:divBdr>
            <w:top w:val="none" w:sz="0" w:space="0" w:color="auto"/>
            <w:left w:val="none" w:sz="0" w:space="0" w:color="auto"/>
            <w:bottom w:val="none" w:sz="0" w:space="0" w:color="auto"/>
            <w:right w:val="none" w:sz="0" w:space="0" w:color="auto"/>
          </w:divBdr>
        </w:div>
        <w:div w:id="769817286">
          <w:marLeft w:val="0"/>
          <w:marRight w:val="0"/>
          <w:marTop w:val="0"/>
          <w:marBottom w:val="0"/>
          <w:divBdr>
            <w:top w:val="none" w:sz="0" w:space="0" w:color="auto"/>
            <w:left w:val="none" w:sz="0" w:space="0" w:color="auto"/>
            <w:bottom w:val="none" w:sz="0" w:space="0" w:color="auto"/>
            <w:right w:val="none" w:sz="0" w:space="0" w:color="auto"/>
          </w:divBdr>
        </w:div>
      </w:divsChild>
    </w:div>
    <w:div w:id="1328166875">
      <w:bodyDiv w:val="1"/>
      <w:marLeft w:val="0"/>
      <w:marRight w:val="0"/>
      <w:marTop w:val="0"/>
      <w:marBottom w:val="0"/>
      <w:divBdr>
        <w:top w:val="none" w:sz="0" w:space="0" w:color="auto"/>
        <w:left w:val="none" w:sz="0" w:space="0" w:color="auto"/>
        <w:bottom w:val="none" w:sz="0" w:space="0" w:color="auto"/>
        <w:right w:val="none" w:sz="0" w:space="0" w:color="auto"/>
      </w:divBdr>
      <w:divsChild>
        <w:div w:id="109204735">
          <w:marLeft w:val="0"/>
          <w:marRight w:val="0"/>
          <w:marTop w:val="0"/>
          <w:marBottom w:val="0"/>
          <w:divBdr>
            <w:top w:val="none" w:sz="0" w:space="0" w:color="auto"/>
            <w:left w:val="none" w:sz="0" w:space="0" w:color="auto"/>
            <w:bottom w:val="none" w:sz="0" w:space="0" w:color="auto"/>
            <w:right w:val="none" w:sz="0" w:space="0" w:color="auto"/>
          </w:divBdr>
          <w:divsChild>
            <w:div w:id="1460565464">
              <w:marLeft w:val="0"/>
              <w:marRight w:val="0"/>
              <w:marTop w:val="0"/>
              <w:marBottom w:val="0"/>
              <w:divBdr>
                <w:top w:val="none" w:sz="0" w:space="0" w:color="auto"/>
                <w:left w:val="none" w:sz="0" w:space="0" w:color="auto"/>
                <w:bottom w:val="none" w:sz="0" w:space="0" w:color="auto"/>
                <w:right w:val="none" w:sz="0" w:space="0" w:color="auto"/>
              </w:divBdr>
              <w:divsChild>
                <w:div w:id="1749568857">
                  <w:marLeft w:val="0"/>
                  <w:marRight w:val="0"/>
                  <w:marTop w:val="0"/>
                  <w:marBottom w:val="0"/>
                  <w:divBdr>
                    <w:top w:val="none" w:sz="0" w:space="0" w:color="auto"/>
                    <w:left w:val="none" w:sz="0" w:space="0" w:color="auto"/>
                    <w:bottom w:val="none" w:sz="0" w:space="0" w:color="auto"/>
                    <w:right w:val="none" w:sz="0" w:space="0" w:color="auto"/>
                  </w:divBdr>
                </w:div>
                <w:div w:id="560167466">
                  <w:marLeft w:val="0"/>
                  <w:marRight w:val="0"/>
                  <w:marTop w:val="0"/>
                  <w:marBottom w:val="0"/>
                  <w:divBdr>
                    <w:top w:val="none" w:sz="0" w:space="0" w:color="auto"/>
                    <w:left w:val="none" w:sz="0" w:space="0" w:color="auto"/>
                    <w:bottom w:val="none" w:sz="0" w:space="0" w:color="auto"/>
                    <w:right w:val="none" w:sz="0" w:space="0" w:color="auto"/>
                  </w:divBdr>
                  <w:divsChild>
                    <w:div w:id="1874422412">
                      <w:marLeft w:val="0"/>
                      <w:marRight w:val="0"/>
                      <w:marTop w:val="0"/>
                      <w:marBottom w:val="0"/>
                      <w:divBdr>
                        <w:top w:val="none" w:sz="0" w:space="0" w:color="auto"/>
                        <w:left w:val="none" w:sz="0" w:space="0" w:color="auto"/>
                        <w:bottom w:val="none" w:sz="0" w:space="0" w:color="auto"/>
                        <w:right w:val="none" w:sz="0" w:space="0" w:color="auto"/>
                      </w:divBdr>
                      <w:divsChild>
                        <w:div w:id="1976837365">
                          <w:marLeft w:val="0"/>
                          <w:marRight w:val="0"/>
                          <w:marTop w:val="0"/>
                          <w:marBottom w:val="0"/>
                          <w:divBdr>
                            <w:top w:val="none" w:sz="0" w:space="0" w:color="auto"/>
                            <w:left w:val="none" w:sz="0" w:space="0" w:color="auto"/>
                            <w:bottom w:val="none" w:sz="0" w:space="0" w:color="auto"/>
                            <w:right w:val="none" w:sz="0" w:space="0" w:color="auto"/>
                          </w:divBdr>
                          <w:divsChild>
                            <w:div w:id="1438016065">
                              <w:marLeft w:val="0"/>
                              <w:marRight w:val="0"/>
                              <w:marTop w:val="0"/>
                              <w:marBottom w:val="0"/>
                              <w:divBdr>
                                <w:top w:val="none" w:sz="0" w:space="0" w:color="auto"/>
                                <w:left w:val="none" w:sz="0" w:space="0" w:color="auto"/>
                                <w:bottom w:val="none" w:sz="0" w:space="0" w:color="auto"/>
                                <w:right w:val="none" w:sz="0" w:space="0" w:color="auto"/>
                              </w:divBdr>
                              <w:divsChild>
                                <w:div w:id="19440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08504">
      <w:bodyDiv w:val="1"/>
      <w:marLeft w:val="0"/>
      <w:marRight w:val="0"/>
      <w:marTop w:val="0"/>
      <w:marBottom w:val="0"/>
      <w:divBdr>
        <w:top w:val="none" w:sz="0" w:space="0" w:color="auto"/>
        <w:left w:val="none" w:sz="0" w:space="0" w:color="auto"/>
        <w:bottom w:val="none" w:sz="0" w:space="0" w:color="auto"/>
        <w:right w:val="none" w:sz="0" w:space="0" w:color="auto"/>
      </w:divBdr>
      <w:divsChild>
        <w:div w:id="1927374682">
          <w:marLeft w:val="0"/>
          <w:marRight w:val="0"/>
          <w:marTop w:val="0"/>
          <w:marBottom w:val="0"/>
          <w:divBdr>
            <w:top w:val="none" w:sz="0" w:space="0" w:color="auto"/>
            <w:left w:val="none" w:sz="0" w:space="0" w:color="auto"/>
            <w:bottom w:val="none" w:sz="0" w:space="0" w:color="auto"/>
            <w:right w:val="none" w:sz="0" w:space="0" w:color="auto"/>
          </w:divBdr>
          <w:divsChild>
            <w:div w:id="1119445615">
              <w:marLeft w:val="0"/>
              <w:marRight w:val="0"/>
              <w:marTop w:val="0"/>
              <w:marBottom w:val="0"/>
              <w:divBdr>
                <w:top w:val="none" w:sz="0" w:space="0" w:color="auto"/>
                <w:left w:val="none" w:sz="0" w:space="0" w:color="auto"/>
                <w:bottom w:val="none" w:sz="0" w:space="0" w:color="auto"/>
                <w:right w:val="none" w:sz="0" w:space="0" w:color="auto"/>
              </w:divBdr>
              <w:divsChild>
                <w:div w:id="387193573">
                  <w:marLeft w:val="0"/>
                  <w:marRight w:val="0"/>
                  <w:marTop w:val="0"/>
                  <w:marBottom w:val="0"/>
                  <w:divBdr>
                    <w:top w:val="none" w:sz="0" w:space="0" w:color="auto"/>
                    <w:left w:val="none" w:sz="0" w:space="0" w:color="auto"/>
                    <w:bottom w:val="none" w:sz="0" w:space="0" w:color="auto"/>
                    <w:right w:val="none" w:sz="0" w:space="0" w:color="auto"/>
                  </w:divBdr>
                  <w:divsChild>
                    <w:div w:id="1266645391">
                      <w:marLeft w:val="0"/>
                      <w:marRight w:val="0"/>
                      <w:marTop w:val="0"/>
                      <w:marBottom w:val="0"/>
                      <w:divBdr>
                        <w:top w:val="none" w:sz="0" w:space="0" w:color="auto"/>
                        <w:left w:val="none" w:sz="0" w:space="0" w:color="auto"/>
                        <w:bottom w:val="none" w:sz="0" w:space="0" w:color="auto"/>
                        <w:right w:val="none" w:sz="0" w:space="0" w:color="auto"/>
                      </w:divBdr>
                      <w:divsChild>
                        <w:div w:id="582879211">
                          <w:marLeft w:val="0"/>
                          <w:marRight w:val="0"/>
                          <w:marTop w:val="0"/>
                          <w:marBottom w:val="0"/>
                          <w:divBdr>
                            <w:top w:val="none" w:sz="0" w:space="0" w:color="auto"/>
                            <w:left w:val="none" w:sz="0" w:space="0" w:color="auto"/>
                            <w:bottom w:val="none" w:sz="0" w:space="0" w:color="auto"/>
                            <w:right w:val="none" w:sz="0" w:space="0" w:color="auto"/>
                          </w:divBdr>
                          <w:divsChild>
                            <w:div w:id="908272336">
                              <w:marLeft w:val="0"/>
                              <w:marRight w:val="0"/>
                              <w:marTop w:val="0"/>
                              <w:marBottom w:val="0"/>
                              <w:divBdr>
                                <w:top w:val="none" w:sz="0" w:space="0" w:color="auto"/>
                                <w:left w:val="none" w:sz="0" w:space="0" w:color="auto"/>
                                <w:bottom w:val="none" w:sz="0" w:space="0" w:color="auto"/>
                                <w:right w:val="none" w:sz="0" w:space="0" w:color="auto"/>
                              </w:divBdr>
                              <w:divsChild>
                                <w:div w:id="10467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733645">
          <w:marLeft w:val="0"/>
          <w:marRight w:val="0"/>
          <w:marTop w:val="0"/>
          <w:marBottom w:val="450"/>
          <w:divBdr>
            <w:top w:val="none" w:sz="0" w:space="0" w:color="auto"/>
            <w:left w:val="none" w:sz="0" w:space="0" w:color="auto"/>
            <w:bottom w:val="none" w:sz="0" w:space="0" w:color="auto"/>
            <w:right w:val="none" w:sz="0" w:space="0" w:color="auto"/>
          </w:divBdr>
          <w:divsChild>
            <w:div w:id="103960910">
              <w:marLeft w:val="0"/>
              <w:marRight w:val="0"/>
              <w:marTop w:val="0"/>
              <w:marBottom w:val="0"/>
              <w:divBdr>
                <w:top w:val="none" w:sz="0" w:space="0" w:color="auto"/>
                <w:left w:val="none" w:sz="0" w:space="0" w:color="auto"/>
                <w:bottom w:val="none" w:sz="0" w:space="0" w:color="auto"/>
                <w:right w:val="none" w:sz="0" w:space="0" w:color="auto"/>
              </w:divBdr>
            </w:div>
            <w:div w:id="1055397681">
              <w:marLeft w:val="0"/>
              <w:marRight w:val="0"/>
              <w:marTop w:val="0"/>
              <w:marBottom w:val="0"/>
              <w:divBdr>
                <w:top w:val="none" w:sz="0" w:space="0" w:color="auto"/>
                <w:left w:val="none" w:sz="0" w:space="0" w:color="auto"/>
                <w:bottom w:val="none" w:sz="0" w:space="0" w:color="auto"/>
                <w:right w:val="none" w:sz="0" w:space="0" w:color="auto"/>
              </w:divBdr>
              <w:divsChild>
                <w:div w:id="1068766541">
                  <w:marLeft w:val="0"/>
                  <w:marRight w:val="0"/>
                  <w:marTop w:val="0"/>
                  <w:marBottom w:val="0"/>
                  <w:divBdr>
                    <w:top w:val="none" w:sz="0" w:space="0" w:color="auto"/>
                    <w:left w:val="none" w:sz="0" w:space="0" w:color="auto"/>
                    <w:bottom w:val="none" w:sz="0" w:space="0" w:color="auto"/>
                    <w:right w:val="none" w:sz="0" w:space="0" w:color="auto"/>
                  </w:divBdr>
                  <w:divsChild>
                    <w:div w:id="3520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eciaa.com/2017/01/26/osteophonie-conduction-osseus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blog.ceciaa.com/author/helene/"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ceciaa.com/2017/01/26/osteophonie-conduction-osseuse/" TargetMode="External"/><Relationship Id="rId11" Type="http://schemas.openxmlformats.org/officeDocument/2006/relationships/hyperlink" Target="https://blog.ceciaa.com/tag/vocal/" TargetMode="External"/><Relationship Id="rId5" Type="http://schemas.openxmlformats.org/officeDocument/2006/relationships/hyperlink" Target="https://blog.ceciaa.com/category/ressources/" TargetMode="External"/><Relationship Id="rId15" Type="http://schemas.openxmlformats.org/officeDocument/2006/relationships/image" Target="media/image4.png"/><Relationship Id="rId10" Type="http://schemas.openxmlformats.org/officeDocument/2006/relationships/hyperlink" Target="https://blog.ceciaa.com/tag/actu/" TargetMode="External"/><Relationship Id="rId4" Type="http://schemas.openxmlformats.org/officeDocument/2006/relationships/webSettings" Target="webSettings.xml"/><Relationship Id="rId9" Type="http://schemas.openxmlformats.org/officeDocument/2006/relationships/hyperlink" Target="https://blog.ceciaa.com/tag/accessibilite/"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6030</TotalTime>
  <Pages>6</Pages>
  <Words>1387</Words>
  <Characters>7631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Levik Shahmirian</dc:creator>
  <cp:keywords/>
  <dc:description/>
  <cp:lastModifiedBy>Levik Shahmirian</cp:lastModifiedBy>
  <cp:revision>1</cp:revision>
  <dcterms:created xsi:type="dcterms:W3CDTF">2022-11-17T08:46:00Z</dcterms:created>
  <dcterms:modified xsi:type="dcterms:W3CDTF">2022-11-21T13:18:00Z</dcterms:modified>
</cp:coreProperties>
</file>