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35" w:rsidRPr="005118F5" w:rsidRDefault="00C37835" w:rsidP="00C3783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118F5">
        <w:rPr>
          <w:rFonts w:ascii="Times New Roman" w:eastAsia="Times New Roman" w:hAnsi="Times New Roman" w:cs="Times New Roman"/>
          <w:b/>
          <w:bCs/>
          <w:sz w:val="27"/>
          <w:szCs w:val="27"/>
          <w:lang w:eastAsia="fr-FR"/>
        </w:rPr>
        <w:t>Gestes pour la navigation tactile, la lecture de texte et les paramètres vocaux</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Les gestes sont dans la première colonne et les environnements dans lesquels ils peuvent être utilisés sont dans les colonnes suivantes."/>
      </w:tblPr>
      <w:tblGrid>
        <w:gridCol w:w="2339"/>
        <w:gridCol w:w="2324"/>
        <w:gridCol w:w="3238"/>
        <w:gridCol w:w="1411"/>
      </w:tblGrid>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Geste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Navigation tactile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Lecture de texte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Paramètres vocaux</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Une tape avec un doigt</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Annoncer l'élément à l'endroit touché (déplacer votre doigt sans le relever de l'écran pour explorer)</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Annoncer l'élément à l'endroit touché (déplacer votre doigt sans le relever de l'écran pour explorer)</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Tape partagée</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Annoncer le caractère à la position actuelle pendant l'exploration ou activer un bouton du clavier tactile pendant la saisie en mode standard ou en mode tactile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Annoncer le caractère à la position actuelle pendant l'exploration ou activer un bouton du clavier tactile pendant la saisie en mode standard ou en mode tactile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BD17ED" w:rsidP="00523328">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w:t>
            </w:r>
            <w:bookmarkStart w:id="0" w:name="_GoBack"/>
            <w:bookmarkEnd w:id="0"/>
            <w:r w:rsidR="00C37835" w:rsidRPr="005118F5">
              <w:rPr>
                <w:rFonts w:ascii="Times New Roman" w:eastAsia="Times New Roman" w:hAnsi="Times New Roman" w:cs="Times New Roman"/>
                <w:b/>
                <w:bCs/>
                <w:sz w:val="24"/>
                <w:szCs w:val="24"/>
                <w:lang w:eastAsia="fr-FR"/>
              </w:rPr>
              <w:t>Double tape partagée</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Annoncer le mot à la position actuelle pendant l'exploration ou ouvrir et fermer le panneau des caractères alternatifs associés au bouton du clavier tactile en mode de saisie tactile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Annoncer le mot à la position actuelle pendant l'exploration ou ouvrir et fermer le panneau des caractères alternatifs associés au bouton du clavier tactile en mode de saisie tactile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Pichenette vers la droite ou vers la gauche</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Élément suivant ou élément précédent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Caractère suivant ou caractère précédent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Augmenter ou diminuer le débit vocal</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Pichenette vers le bas ou vers le haut</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Élément suivant ou élément précédent (dont le type a été défini par une pichenette vers la droite ou vers la gauche avec deux doigts), ou changer la valeur dans les barres de défilement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Ligne précédente ou ligne suivante (n'importe où si le déplacement par ligne vers le haut/bas fonctionne)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Baisser ou augmenter le volume principal du système</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Pichenette avec deux doigts vers la droite ou vers la gauche</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Avancer ou reculer dans la liste des types d'éléments vers lesquels vous pouvez naviguer, comme les </w:t>
            </w:r>
            <w:r w:rsidRPr="005118F5">
              <w:rPr>
                <w:rFonts w:ascii="Times New Roman" w:eastAsia="Times New Roman" w:hAnsi="Times New Roman" w:cs="Times New Roman"/>
                <w:sz w:val="24"/>
                <w:szCs w:val="24"/>
                <w:lang w:eastAsia="fr-FR"/>
              </w:rPr>
              <w:lastRenderedPageBreak/>
              <w:t>régions, les titres, les éléments des listes etc.</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lastRenderedPageBreak/>
              <w:t>Mot suivant ou mot précédent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 </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lastRenderedPageBreak/>
              <w:t>Pichenette avec deux doigts vers le haut</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Dire l'élément actuel</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Paragraphe précédent (effectue en fait un </w:t>
            </w:r>
            <w:r w:rsidRPr="005118F5">
              <w:rPr>
                <w:rFonts w:ascii="Times New Roman" w:eastAsia="Times New Roman" w:hAnsi="Times New Roman" w:cs="Times New Roman"/>
                <w:b/>
                <w:bCs/>
                <w:sz w:val="24"/>
                <w:szCs w:val="24"/>
                <w:lang w:eastAsia="fr-FR"/>
              </w:rPr>
              <w:t>CTRL + FLÈCHE HAUT</w:t>
            </w:r>
            <w:r w:rsidRPr="005118F5">
              <w:rPr>
                <w:rFonts w:ascii="Times New Roman" w:eastAsia="Times New Roman" w:hAnsi="Times New Roman" w:cs="Times New Roman"/>
                <w:sz w:val="24"/>
                <w:szCs w:val="24"/>
                <w:lang w:eastAsia="fr-FR"/>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 </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Pichenette avec deux doigts vers le bas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Dire tout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Paragraphe suivant (effectue en fait un </w:t>
            </w:r>
            <w:r w:rsidRPr="005118F5">
              <w:rPr>
                <w:rFonts w:ascii="Times New Roman" w:eastAsia="Times New Roman" w:hAnsi="Times New Roman" w:cs="Times New Roman"/>
                <w:b/>
                <w:bCs/>
                <w:sz w:val="24"/>
                <w:szCs w:val="24"/>
                <w:lang w:eastAsia="fr-FR"/>
              </w:rPr>
              <w:t>CTRL + FLÈCHE BAS</w:t>
            </w:r>
            <w:r w:rsidRPr="005118F5">
              <w:rPr>
                <w:rFonts w:ascii="Times New Roman" w:eastAsia="Times New Roman" w:hAnsi="Times New Roman" w:cs="Times New Roman"/>
                <w:sz w:val="24"/>
                <w:szCs w:val="24"/>
                <w:lang w:eastAsia="fr-FR"/>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 </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Triple tape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Sélectionner ou dé-sélectionner un élément dans une liste ; diminuer la valeur dans une barre de défilement ; ouvrir et fermer le panneau des caractères alternatifs associés au bouton du clavier tactile en mode de saisie standard</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Activer ou désactiver la sélection de texte ou ouvrir et fermer le panneau des caractères alternatifs associés au bouton du clavier tactile en mode de saisie standard </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Activer ou désactiver le curseur tactile</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Triple tape avec deux doigts</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Annoncer le texte sélectionné</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Annoncer le texte sélectionné</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Pichenette avec trois doigts vers la droite ou vers la gauche</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Exécuter </w:t>
            </w:r>
            <w:r w:rsidRPr="005118F5">
              <w:rPr>
                <w:rFonts w:ascii="Times New Roman" w:eastAsia="Times New Roman" w:hAnsi="Times New Roman" w:cs="Times New Roman"/>
                <w:b/>
                <w:bCs/>
                <w:sz w:val="24"/>
                <w:szCs w:val="24"/>
                <w:lang w:eastAsia="fr-FR"/>
              </w:rPr>
              <w:t>TAB</w:t>
            </w:r>
            <w:r w:rsidRPr="005118F5">
              <w:rPr>
                <w:rFonts w:ascii="Times New Roman" w:eastAsia="Times New Roman" w:hAnsi="Times New Roman" w:cs="Times New Roman"/>
                <w:sz w:val="24"/>
                <w:szCs w:val="24"/>
                <w:lang w:eastAsia="fr-FR"/>
              </w:rPr>
              <w:t xml:space="preserve"> ou </w:t>
            </w:r>
            <w:r w:rsidRPr="005118F5">
              <w:rPr>
                <w:rFonts w:ascii="Times New Roman" w:eastAsia="Times New Roman" w:hAnsi="Times New Roman" w:cs="Times New Roman"/>
                <w:b/>
                <w:bCs/>
                <w:sz w:val="24"/>
                <w:szCs w:val="24"/>
                <w:lang w:eastAsia="fr-FR"/>
              </w:rPr>
              <w:t>MAJ + TAB</w:t>
            </w:r>
            <w:r w:rsidRPr="005118F5">
              <w:rPr>
                <w:rFonts w:ascii="Times New Roman" w:eastAsia="Times New Roman" w:hAnsi="Times New Roman" w:cs="Times New Roman"/>
                <w:sz w:val="24"/>
                <w:szCs w:val="24"/>
                <w:lang w:eastAsia="fr-FR"/>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Début ou fin de la ligne actuelle (effectue en fait la fonction Fin/Début, </w:t>
            </w:r>
            <w:r w:rsidRPr="005118F5">
              <w:rPr>
                <w:rFonts w:ascii="Times New Roman" w:eastAsia="Times New Roman" w:hAnsi="Times New Roman" w:cs="Times New Roman"/>
                <w:b/>
                <w:bCs/>
                <w:sz w:val="24"/>
                <w:szCs w:val="24"/>
                <w:lang w:eastAsia="fr-FR"/>
              </w:rPr>
              <w:t>JAWS END/HOME</w:t>
            </w:r>
            <w:r w:rsidRPr="005118F5">
              <w:rPr>
                <w:rFonts w:ascii="Times New Roman" w:eastAsia="Times New Roman" w:hAnsi="Times New Roman" w:cs="Times New Roman"/>
                <w:sz w:val="24"/>
                <w:szCs w:val="24"/>
                <w:lang w:eastAsia="fr-FR"/>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 </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Pichenette avec trois doigts vers le haut ou vers le bas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Dans une application, passer d'un volet au suivant ou au précédent (comme </w:t>
            </w:r>
            <w:r w:rsidRPr="005118F5">
              <w:rPr>
                <w:rFonts w:ascii="Times New Roman" w:eastAsia="Times New Roman" w:hAnsi="Times New Roman" w:cs="Times New Roman"/>
                <w:b/>
                <w:bCs/>
                <w:sz w:val="24"/>
                <w:szCs w:val="24"/>
                <w:lang w:eastAsia="fr-FR"/>
              </w:rPr>
              <w:t>F6</w:t>
            </w:r>
            <w:r w:rsidRPr="005118F5">
              <w:rPr>
                <w:rFonts w:ascii="Times New Roman" w:eastAsia="Times New Roman" w:hAnsi="Times New Roman" w:cs="Times New Roman"/>
                <w:sz w:val="24"/>
                <w:szCs w:val="24"/>
                <w:lang w:eastAsia="fr-FR"/>
              </w:rPr>
              <w:t xml:space="preserve"> ou </w:t>
            </w:r>
            <w:r w:rsidRPr="005118F5">
              <w:rPr>
                <w:rFonts w:ascii="Times New Roman" w:eastAsia="Times New Roman" w:hAnsi="Times New Roman" w:cs="Times New Roman"/>
                <w:b/>
                <w:bCs/>
                <w:sz w:val="24"/>
                <w:szCs w:val="24"/>
                <w:lang w:eastAsia="fr-FR"/>
              </w:rPr>
              <w:t>MaJ + F6</w:t>
            </w:r>
            <w:r w:rsidRPr="005118F5">
              <w:rPr>
                <w:rFonts w:ascii="Times New Roman" w:eastAsia="Times New Roman" w:hAnsi="Times New Roman" w:cs="Times New Roman"/>
                <w:sz w:val="24"/>
                <w:szCs w:val="24"/>
                <w:lang w:eastAsia="fr-FR"/>
              </w:rPr>
              <w:t xml:space="preserve"> au clavier)</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Début ou fin de la zone de texte (effectue en fait un </w:t>
            </w:r>
            <w:r w:rsidRPr="005118F5">
              <w:rPr>
                <w:rFonts w:ascii="Times New Roman" w:eastAsia="Times New Roman" w:hAnsi="Times New Roman" w:cs="Times New Roman"/>
                <w:b/>
                <w:bCs/>
                <w:sz w:val="24"/>
                <w:szCs w:val="24"/>
                <w:lang w:eastAsia="fr-FR"/>
              </w:rPr>
              <w:t>CTRL + ORIgine/FIN</w:t>
            </w:r>
            <w:r w:rsidRPr="005118F5">
              <w:rPr>
                <w:rFonts w:ascii="Times New Roman" w:eastAsia="Times New Roman" w:hAnsi="Times New Roman" w:cs="Times New Roman"/>
                <w:sz w:val="24"/>
                <w:szCs w:val="24"/>
                <w:lang w:eastAsia="fr-FR"/>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 </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Pichenette avec quatre doigts vers le haut ou vers le bas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Premier ou dernier élément </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Descendre ou remonter d'une page ou d'un écran (effectue en fait un </w:t>
            </w:r>
            <w:r w:rsidRPr="005118F5">
              <w:rPr>
                <w:rFonts w:ascii="Times New Roman" w:eastAsia="Times New Roman" w:hAnsi="Times New Roman" w:cs="Times New Roman"/>
                <w:b/>
                <w:bCs/>
                <w:sz w:val="24"/>
                <w:szCs w:val="24"/>
                <w:lang w:eastAsia="fr-FR"/>
              </w:rPr>
              <w:t>PAGE SUIVANTE/PRÉCÉDENTE</w:t>
            </w:r>
            <w:r w:rsidRPr="005118F5">
              <w:rPr>
                <w:rFonts w:ascii="Times New Roman" w:eastAsia="Times New Roman" w:hAnsi="Times New Roman" w:cs="Times New Roman"/>
                <w:sz w:val="24"/>
                <w:szCs w:val="24"/>
                <w:lang w:eastAsia="fr-FR"/>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 </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Balayage avec quatre doigts vers le bas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Dire tout (une simple tape à l'écran arrête la lecture)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 </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Balayage avec quatre doigts vers le bas puis le haut</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Activer ou désactiver le clavier tactile de Windows </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Activer ou désactiver le clavier tactile de Windows </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 </w:t>
            </w:r>
          </w:p>
        </w:tc>
      </w:tr>
      <w:tr w:rsidR="00C37835" w:rsidRPr="005118F5" w:rsidTr="00C37835">
        <w:trPr>
          <w:trHeight w:val="1038"/>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lastRenderedPageBreak/>
              <w:t>Double tape avec quatre doigts</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Liste des gestes pour la navigation tactile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Liste des gestes pour la lecture de texte</w:t>
            </w:r>
          </w:p>
        </w:tc>
        <w:tc>
          <w:tcPr>
            <w:tcW w:w="8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Liste des gestes pour les paramètres vocaux</w:t>
            </w:r>
          </w:p>
        </w:tc>
      </w:tr>
    </w:tbl>
    <w:p w:rsidR="00C37835" w:rsidRPr="005118F5" w:rsidRDefault="00C37835" w:rsidP="00C3783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118F5">
        <w:rPr>
          <w:rFonts w:ascii="Times New Roman" w:eastAsia="Times New Roman" w:hAnsi="Times New Roman" w:cs="Times New Roman"/>
          <w:b/>
          <w:bCs/>
          <w:sz w:val="27"/>
          <w:szCs w:val="27"/>
          <w:lang w:eastAsia="fr-FR"/>
        </w:rPr>
        <w:t>Gestes pour les commandes générales de Windows et les commandes de JAWS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Les gestes sont en colonne 1 et les actions en colonne 2."/>
      </w:tblPr>
      <w:tblGrid>
        <w:gridCol w:w="3088"/>
        <w:gridCol w:w="6224"/>
      </w:tblGrid>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Geste</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jc w:val="center"/>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Action</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Double tape</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Activer l'élément actuel ou le bouton du clavier tactile en mode de saisie standard (fonctionne aussi bien en mode de navigation qu'en mode de lecture de texte)</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Balayage avec deux doigts vers la droite puis la gauche</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 xml:space="preserve">Échappe (effectue en fait la commande </w:t>
            </w:r>
            <w:r w:rsidRPr="005118F5">
              <w:rPr>
                <w:rFonts w:ascii="Times New Roman" w:eastAsia="Times New Roman" w:hAnsi="Times New Roman" w:cs="Times New Roman"/>
                <w:b/>
                <w:bCs/>
                <w:sz w:val="24"/>
                <w:szCs w:val="24"/>
                <w:lang w:eastAsia="fr-FR"/>
              </w:rPr>
              <w:t>ÉCHAPPE</w:t>
            </w:r>
            <w:r w:rsidRPr="005118F5">
              <w:rPr>
                <w:rFonts w:ascii="Times New Roman" w:eastAsia="Times New Roman" w:hAnsi="Times New Roman" w:cs="Times New Roman"/>
                <w:sz w:val="24"/>
                <w:szCs w:val="24"/>
                <w:lang w:eastAsia="fr-FR"/>
              </w:rPr>
              <w:t xml:space="preserve"> dans les deux modes Navigation et Lecture)</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Balayage avec deux doigts vers le haut puis le bas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Fermer l'application (dans les deux modes Navigation et Lecture)</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Balayage avec trois doigts vers le bas puis le haut</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Activer ou désactiver la lecture du nom de l'élément pour les éléments dont le nom n'est pas explorable avec le curseur, comme le texte des boutons ou des éléments de listes</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Tape avec deux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Interrompre l'annonce en cours</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Double tape avec deux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Touche APPLICATION</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Rotation avec deux doigts dans le sens des aiguilles d'une montre</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Aller au mode de navigation suivant</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Rotation avec deux doigts dans le sens inverse des aiguilles d'une montre</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Aller au mode de navigation précédent</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Double tape avec trois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Activer ou désactiver le synthétiseur</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Tape avec quatre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Afficher l'aide contextuelle sur les gestes</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Triple tape avec quatre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Mode apprentissage des gestes, similaire à l'aide clavier</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Rotation avec quatre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Geste à passer directement à Windows</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Tape avec cinq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Boîte de dialogue des utilitaires de JAWS (si vous n'êtes pas en mode Navigation, cette commande repasse en mode Navigation)</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 xml:space="preserve">Double tape avec cinq </w:t>
            </w:r>
            <w:r w:rsidRPr="005118F5">
              <w:rPr>
                <w:rFonts w:ascii="Times New Roman" w:eastAsia="Times New Roman" w:hAnsi="Times New Roman" w:cs="Times New Roman"/>
                <w:b/>
                <w:bCs/>
                <w:sz w:val="24"/>
                <w:szCs w:val="24"/>
                <w:lang w:eastAsia="fr-FR"/>
              </w:rPr>
              <w:lastRenderedPageBreak/>
              <w:t>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lastRenderedPageBreak/>
              <w:t xml:space="preserve">Fenêtre de JAWS (si vous n'êtes pas en mode Navigation, </w:t>
            </w:r>
            <w:r w:rsidRPr="005118F5">
              <w:rPr>
                <w:rFonts w:ascii="Times New Roman" w:eastAsia="Times New Roman" w:hAnsi="Times New Roman" w:cs="Times New Roman"/>
                <w:sz w:val="24"/>
                <w:szCs w:val="24"/>
                <w:lang w:eastAsia="fr-FR"/>
              </w:rPr>
              <w:lastRenderedPageBreak/>
              <w:t>cette commande repasse en mode Navigation)</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lastRenderedPageBreak/>
              <w:t>Triple tape avec cinq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Quitter JAWS (si vous n'êtes pas en mode Navigation, cette commande repasse en mode Navigation)</w:t>
            </w:r>
          </w:p>
        </w:tc>
      </w:tr>
      <w:tr w:rsidR="00C37835" w:rsidRPr="005118F5" w:rsidTr="0052332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b/>
                <w:bCs/>
                <w:sz w:val="24"/>
                <w:szCs w:val="24"/>
                <w:lang w:eastAsia="fr-FR"/>
              </w:rPr>
            </w:pPr>
            <w:r w:rsidRPr="005118F5">
              <w:rPr>
                <w:rFonts w:ascii="Times New Roman" w:eastAsia="Times New Roman" w:hAnsi="Times New Roman" w:cs="Times New Roman"/>
                <w:b/>
                <w:bCs/>
                <w:sz w:val="24"/>
                <w:szCs w:val="24"/>
                <w:lang w:eastAsia="fr-FR"/>
              </w:rPr>
              <w:t>Rotation avec cinq doigts</w:t>
            </w:r>
          </w:p>
        </w:tc>
        <w:tc>
          <w:tcPr>
            <w:tcW w:w="3350" w:type="pct"/>
            <w:tcBorders>
              <w:top w:val="outset" w:sz="6" w:space="0" w:color="auto"/>
              <w:left w:val="outset" w:sz="6" w:space="0" w:color="auto"/>
              <w:bottom w:val="outset" w:sz="6" w:space="0" w:color="auto"/>
              <w:right w:val="outset" w:sz="6" w:space="0" w:color="auto"/>
            </w:tcBorders>
            <w:vAlign w:val="center"/>
            <w:hideMark/>
          </w:tcPr>
          <w:p w:rsidR="00C37835" w:rsidRPr="005118F5" w:rsidRDefault="00C37835" w:rsidP="00523328">
            <w:pPr>
              <w:spacing w:after="0" w:line="240" w:lineRule="auto"/>
              <w:rPr>
                <w:rFonts w:ascii="Times New Roman" w:eastAsia="Times New Roman" w:hAnsi="Times New Roman" w:cs="Times New Roman"/>
                <w:sz w:val="24"/>
                <w:szCs w:val="24"/>
                <w:lang w:eastAsia="fr-FR"/>
              </w:rPr>
            </w:pPr>
            <w:r w:rsidRPr="005118F5">
              <w:rPr>
                <w:rFonts w:ascii="Times New Roman" w:eastAsia="Times New Roman" w:hAnsi="Times New Roman" w:cs="Times New Roman"/>
                <w:sz w:val="24"/>
                <w:szCs w:val="24"/>
                <w:lang w:eastAsia="fr-FR"/>
              </w:rPr>
              <w:t>Activer ou désactiver la prise en charge des gestes par JAWS</w:t>
            </w:r>
          </w:p>
        </w:tc>
      </w:tr>
    </w:tbl>
    <w:p w:rsidR="00C37835" w:rsidRDefault="00C37835" w:rsidP="00C37835"/>
    <w:p w:rsidR="00DD0E8F" w:rsidRDefault="00BD17ED"/>
    <w:sectPr w:rsidR="00DD0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35"/>
    <w:rsid w:val="00AA5C58"/>
    <w:rsid w:val="00BD17ED"/>
    <w:rsid w:val="00C37835"/>
    <w:rsid w:val="00C4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2017-06-12T11:30:00Z</dcterms:created>
  <dcterms:modified xsi:type="dcterms:W3CDTF">2017-06-12T11:32:00Z</dcterms:modified>
</cp:coreProperties>
</file>